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lv-LV"/>
        </w:rPr>
      </w:pPr>
      <w:r>
        <w:rPr>
          <w:rFonts w:hint="default"/>
          <w:b/>
          <w:bCs/>
          <w:lang w:val="lv-LV"/>
        </w:rPr>
        <w:t>Brāmss KD</w:t>
      </w:r>
    </w:p>
    <w:p>
      <w:pPr>
        <w:rPr>
          <w:rFonts w:hint="default"/>
          <w:b w:val="0"/>
          <w:bCs w:val="0"/>
          <w:lang w:val="lv-LV"/>
        </w:rPr>
      </w:pPr>
    </w:p>
    <w:p>
      <w:p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/>
          <w:iCs/>
          <w:lang w:val="lv-LV"/>
        </w:rPr>
        <w:t xml:space="preserve"> </w:t>
      </w: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I Biogrāfija (20p)</w:t>
      </w:r>
    </w:p>
    <w:p>
      <w:pPr>
        <w:numPr>
          <w:ilvl w:val="0"/>
          <w:numId w:val="1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Nosauc Brāmsa laikabiedrus. (5 p.)</w:t>
      </w:r>
    </w:p>
    <w:p>
      <w:pPr>
        <w:numPr>
          <w:ilvl w:val="0"/>
          <w:numId w:val="1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Nosauc svarīgākās pilsētas Brāmsa dzīvē (2p)</w:t>
      </w:r>
    </w:p>
    <w:p>
      <w:pPr>
        <w:numPr>
          <w:ilvl w:val="0"/>
          <w:numId w:val="1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Raksturo Brāmsa izpildītāja darbību! (5)</w:t>
      </w:r>
    </w:p>
    <w:p>
      <w:pPr>
        <w:numPr>
          <w:ilvl w:val="0"/>
          <w:numId w:val="1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Ar kuru mūziķu ģimeni bija vistuvākās attiecības?(3p)</w:t>
      </w:r>
    </w:p>
    <w:p>
      <w:pPr>
        <w:numPr>
          <w:ilvl w:val="0"/>
          <w:numId w:val="1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Kāda bija Brāmsa saistība ar ungāru folkloru? Kādos skaņdarbos tas ir saklausāms?(5p)</w:t>
      </w:r>
    </w:p>
    <w:p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II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Raksturo Brāmsa vokālo kamermūziku (saturs, teksti, žanri, mūzikas valoda). Nosauc piemērus.(8p)</w:t>
      </w:r>
    </w:p>
    <w:p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III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i w:val="0"/>
          <w:iCs w:val="0"/>
          <w:sz w:val="28"/>
          <w:szCs w:val="28"/>
          <w:lang w:val="en-US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Raksturo klaviermūziku.(6p)</w:t>
      </w:r>
    </w:p>
    <w:p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IVSimfoniskā mūzika</w:t>
      </w:r>
    </w:p>
    <w:p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Raksturo 1.daļas tematismu.(6p)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Raksturo 2. un 3.daļas tēlainību.(4p)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>Raksturo IV daļu (4p)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</w:pPr>
      <w:r>
        <w:rPr>
          <w:rFonts w:hint="default"/>
          <w:b w:val="0"/>
          <w:bCs w:val="0"/>
          <w:i w:val="0"/>
          <w:iCs w:val="0"/>
          <w:sz w:val="28"/>
          <w:szCs w:val="28"/>
          <w:lang w:val="lv-LV"/>
        </w:rPr>
        <w:t xml:space="preserve"> </w:t>
      </w:r>
    </w:p>
    <w:p>
      <w:pPr>
        <w:numPr>
          <w:ilvl w:val="0"/>
          <w:numId w:val="0"/>
        </w:numPr>
        <w:rPr>
          <w:rFonts w:hint="default"/>
          <w:b w:val="0"/>
          <w:bCs w:val="0"/>
          <w:i w:val="0"/>
          <w:iCs w:val="0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BD207F"/>
    <w:multiLevelType w:val="singleLevel"/>
    <w:tmpl w:val="38BD20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A3735"/>
    <w:rsid w:val="4DFB6352"/>
    <w:rsid w:val="569A3735"/>
    <w:rsid w:val="7157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488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2023-01-11T10:49:00Z</dcterms:created>
  <dc:creator>Inese</dc:creator>
  <cp:lastModifiedBy>Inese Pāvule</cp:lastModifiedBy>
  <dcterms:modified xsi:type="dcterms:W3CDTF">2023-01-18T11:53:49Z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91C7C936E1B748468EBDFA297381CE3D</vt:lpwstr>
  </property>
</Properties>
</file>