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3C7F" w14:textId="77777777" w:rsidR="000B5951" w:rsidRPr="00BB0A4C" w:rsidRDefault="000B5951" w:rsidP="000B5951">
      <w:pPr>
        <w:jc w:val="center"/>
        <w:rPr>
          <w:b/>
          <w:bCs/>
          <w:sz w:val="28"/>
          <w:szCs w:val="28"/>
        </w:rPr>
      </w:pPr>
      <w:r w:rsidRPr="00BB0A4C">
        <w:rPr>
          <w:b/>
          <w:bCs/>
          <w:sz w:val="28"/>
          <w:szCs w:val="28"/>
        </w:rPr>
        <w:t>Dzīvojamo telpu īres līgums Nr. _____</w:t>
      </w:r>
    </w:p>
    <w:p w14:paraId="695BA86E" w14:textId="1423EB5E" w:rsidR="000B5951" w:rsidRPr="00BB0A4C" w:rsidRDefault="000B5951" w:rsidP="000B5951">
      <w:pPr>
        <w:jc w:val="center"/>
        <w:rPr>
          <w:b/>
          <w:bCs/>
          <w:sz w:val="28"/>
          <w:szCs w:val="28"/>
        </w:rPr>
      </w:pPr>
      <w:r w:rsidRPr="00BB0A4C">
        <w:rPr>
          <w:b/>
          <w:bCs/>
          <w:sz w:val="28"/>
          <w:szCs w:val="28"/>
        </w:rPr>
        <w:t xml:space="preserve">Dienesta viesnīcā </w:t>
      </w:r>
      <w:bookmarkStart w:id="0" w:name="_Hlk174097738"/>
      <w:r w:rsidR="00D26F6B" w:rsidRPr="00BB0A4C">
        <w:rPr>
          <w:b/>
          <w:bCs/>
          <w:sz w:val="28"/>
          <w:szCs w:val="28"/>
        </w:rPr>
        <w:t>Atbrīvošanas alejā 115 k-2, Rēzeknē</w:t>
      </w:r>
      <w:bookmarkEnd w:id="0"/>
      <w:r w:rsidR="00D26F6B" w:rsidRPr="00BB0A4C">
        <w:rPr>
          <w:b/>
          <w:bCs/>
          <w:sz w:val="28"/>
          <w:szCs w:val="28"/>
        </w:rPr>
        <w:t>/ Stacijas ielā 1, Rēzeknē</w:t>
      </w:r>
    </w:p>
    <w:p w14:paraId="7C596B0F" w14:textId="77777777" w:rsidR="000B5951" w:rsidRPr="00BB0A4C" w:rsidRDefault="000B5951" w:rsidP="000B5951">
      <w:pPr>
        <w:rPr>
          <w:rFonts w:ascii="Arial" w:hAnsi="Arial" w:cs="Arial"/>
          <w:b/>
          <w:sz w:val="28"/>
          <w:szCs w:val="28"/>
        </w:rPr>
      </w:pP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r w:rsidRPr="00BB0A4C">
        <w:rPr>
          <w:rFonts w:ascii="Arial" w:hAnsi="Arial" w:cs="Arial"/>
          <w:b/>
          <w:sz w:val="28"/>
          <w:szCs w:val="28"/>
        </w:rPr>
        <w:tab/>
      </w:r>
    </w:p>
    <w:p w14:paraId="0D6D1C42" w14:textId="1BEDFA2B" w:rsidR="000B5951" w:rsidRPr="00BB0A4C" w:rsidRDefault="000B5951" w:rsidP="000B5951">
      <w:pPr>
        <w:tabs>
          <w:tab w:val="right" w:pos="9639"/>
        </w:tabs>
        <w:rPr>
          <w:sz w:val="22"/>
          <w:szCs w:val="22"/>
        </w:rPr>
      </w:pPr>
      <w:r w:rsidRPr="00BB0A4C">
        <w:rPr>
          <w:sz w:val="22"/>
          <w:szCs w:val="22"/>
        </w:rPr>
        <w:t>Rēzeknē,</w:t>
      </w:r>
      <w:r w:rsidRPr="00BB0A4C">
        <w:rPr>
          <w:sz w:val="22"/>
          <w:szCs w:val="22"/>
        </w:rPr>
        <w:tab/>
        <w:t xml:space="preserve">  202</w:t>
      </w:r>
      <w:r w:rsidR="00D26F6B" w:rsidRPr="00BB0A4C">
        <w:rPr>
          <w:sz w:val="22"/>
          <w:szCs w:val="22"/>
        </w:rPr>
        <w:t>4</w:t>
      </w:r>
      <w:r w:rsidRPr="00BB0A4C">
        <w:rPr>
          <w:sz w:val="22"/>
          <w:szCs w:val="22"/>
        </w:rPr>
        <w:t xml:space="preserve">. gada </w:t>
      </w:r>
      <w:r w:rsidR="00D26F6B" w:rsidRPr="00BB0A4C">
        <w:rPr>
          <w:sz w:val="22"/>
          <w:szCs w:val="22"/>
        </w:rPr>
        <w:t>___</w:t>
      </w:r>
      <w:r w:rsidRPr="00BB0A4C">
        <w:rPr>
          <w:sz w:val="22"/>
          <w:szCs w:val="22"/>
        </w:rPr>
        <w:t>.</w:t>
      </w:r>
      <w:r w:rsidR="00D26F6B" w:rsidRPr="00BB0A4C">
        <w:rPr>
          <w:sz w:val="22"/>
          <w:szCs w:val="22"/>
        </w:rPr>
        <w:t>augustā</w:t>
      </w:r>
    </w:p>
    <w:p w14:paraId="2DE1C28E" w14:textId="77777777" w:rsidR="000B5951" w:rsidRPr="00BB0A4C" w:rsidRDefault="000B5951" w:rsidP="000B5951">
      <w:pPr>
        <w:rPr>
          <w:sz w:val="22"/>
          <w:szCs w:val="22"/>
        </w:rPr>
      </w:pPr>
    </w:p>
    <w:p w14:paraId="48F18C5D" w14:textId="77777777" w:rsidR="000B5951" w:rsidRPr="00BB0A4C" w:rsidRDefault="000B5951" w:rsidP="000B5951">
      <w:pPr>
        <w:ind w:firstLine="720"/>
        <w:jc w:val="both"/>
        <w:rPr>
          <w:sz w:val="22"/>
          <w:szCs w:val="22"/>
        </w:rPr>
      </w:pPr>
      <w:r w:rsidRPr="00BB0A4C">
        <w:rPr>
          <w:sz w:val="22"/>
          <w:szCs w:val="22"/>
        </w:rPr>
        <w:t xml:space="preserve"> </w:t>
      </w:r>
      <w:bookmarkStart w:id="1" w:name="_Hlk143849121"/>
      <w:r w:rsidRPr="00BB0A4C">
        <w:rPr>
          <w:b/>
          <w:bCs/>
          <w:sz w:val="22"/>
          <w:szCs w:val="22"/>
        </w:rPr>
        <w:t>Mākslu izglītības kompetences centrs “Latgales Mūzikas un mākslas vidusskola”</w:t>
      </w:r>
      <w:r w:rsidRPr="00BB0A4C">
        <w:rPr>
          <w:sz w:val="22"/>
          <w:szCs w:val="22"/>
        </w:rPr>
        <w:t xml:space="preserve"> </w:t>
      </w:r>
      <w:bookmarkEnd w:id="1"/>
      <w:r w:rsidRPr="00BB0A4C">
        <w:rPr>
          <w:sz w:val="22"/>
          <w:szCs w:val="22"/>
        </w:rPr>
        <w:t xml:space="preserve">turpmāk tekstā – Izīrētājs, adrese: Atbrīvošanas alejā 56, Rēzeknē, Dienesta viesnīcas vadītājas Līgas Ratnikas personā, kas darbojas uz (datums) </w:t>
      </w:r>
      <w:bookmarkStart w:id="2" w:name="_Hlk174098826"/>
      <w:r w:rsidRPr="00BB0A4C">
        <w:rPr>
          <w:sz w:val="22"/>
          <w:szCs w:val="22"/>
        </w:rPr>
        <w:t xml:space="preserve">Mākslu izglītības kompetences centra “Latgales Mūzikas un mākslas vidusskola” direktora </w:t>
      </w:r>
      <w:bookmarkEnd w:id="2"/>
      <w:r w:rsidRPr="00BB0A4C">
        <w:rPr>
          <w:sz w:val="22"/>
          <w:szCs w:val="22"/>
        </w:rPr>
        <w:t xml:space="preserve">Raimonda Arbidāna izdotās pilnvaras Nr. ____ pamata, turpmāk tekstā - Izīrētājs, no vienas puses un </w:t>
      </w:r>
    </w:p>
    <w:p w14:paraId="75A2B043" w14:textId="4D84D3CA" w:rsidR="000B5951" w:rsidRPr="00BB0A4C" w:rsidRDefault="000B5951" w:rsidP="000B5951">
      <w:pPr>
        <w:ind w:firstLine="720"/>
        <w:jc w:val="both"/>
        <w:rPr>
          <w:sz w:val="22"/>
          <w:szCs w:val="22"/>
        </w:rPr>
      </w:pPr>
      <w:r w:rsidRPr="00BB0A4C">
        <w:rPr>
          <w:sz w:val="22"/>
          <w:szCs w:val="22"/>
        </w:rPr>
        <w:t>Mākslu izglītības kompetences centra “Latgales Mūzikas un mākslas vidusskola” struktūrvienības Jāņa Ivanova Rēzeknes mūzikas skola</w:t>
      </w:r>
      <w:r w:rsidR="00D26F6B" w:rsidRPr="00BB0A4C">
        <w:rPr>
          <w:sz w:val="22"/>
          <w:szCs w:val="22"/>
        </w:rPr>
        <w:t>/ Rēzeknes Mākslas un dizaina skola</w:t>
      </w:r>
      <w:r w:rsidRPr="00BB0A4C">
        <w:rPr>
          <w:sz w:val="22"/>
          <w:szCs w:val="22"/>
        </w:rPr>
        <w:t xml:space="preserve"> izglītības programmas </w:t>
      </w:r>
      <w:r w:rsidR="00D26F6B" w:rsidRPr="00BB0A4C">
        <w:rPr>
          <w:sz w:val="22"/>
          <w:szCs w:val="22"/>
        </w:rPr>
        <w:t>______________________________________________</w:t>
      </w:r>
      <w:r w:rsidRPr="00BB0A4C">
        <w:rPr>
          <w:sz w:val="22"/>
          <w:szCs w:val="22"/>
        </w:rPr>
        <w:t xml:space="preserve"> </w:t>
      </w:r>
      <w:r w:rsidR="00D26F6B" w:rsidRPr="00BB0A4C">
        <w:rPr>
          <w:sz w:val="22"/>
          <w:szCs w:val="22"/>
        </w:rPr>
        <w:t>__</w:t>
      </w:r>
      <w:r w:rsidRPr="00BB0A4C">
        <w:rPr>
          <w:sz w:val="22"/>
          <w:szCs w:val="22"/>
        </w:rPr>
        <w:t xml:space="preserve">. kursa </w:t>
      </w:r>
      <w:r w:rsidR="006D340C" w:rsidRPr="00BB0A4C">
        <w:rPr>
          <w:sz w:val="22"/>
          <w:szCs w:val="22"/>
        </w:rPr>
        <w:t>izglītojamais</w:t>
      </w:r>
      <w:r w:rsidRPr="00BB0A4C">
        <w:rPr>
          <w:sz w:val="22"/>
          <w:szCs w:val="22"/>
        </w:rPr>
        <w:t xml:space="preserve"> (-</w:t>
      </w:r>
      <w:r w:rsidR="006D340C" w:rsidRPr="00BB0A4C">
        <w:rPr>
          <w:sz w:val="22"/>
          <w:szCs w:val="22"/>
        </w:rPr>
        <w:t>ā</w:t>
      </w:r>
      <w:r w:rsidRPr="00BB0A4C">
        <w:rPr>
          <w:sz w:val="22"/>
          <w:szCs w:val="22"/>
        </w:rPr>
        <w:t xml:space="preserve">) </w:t>
      </w:r>
      <w:r w:rsidRPr="00BB0A4C">
        <w:rPr>
          <w:i/>
          <w:iCs/>
          <w:sz w:val="22"/>
          <w:szCs w:val="22"/>
        </w:rPr>
        <w:t>(vārds, uzvārds),</w:t>
      </w:r>
      <w:r w:rsidRPr="00BB0A4C">
        <w:rPr>
          <w:sz w:val="22"/>
          <w:szCs w:val="22"/>
        </w:rPr>
        <w:t xml:space="preserve"> </w:t>
      </w:r>
      <w:r w:rsidR="00D26F6B" w:rsidRPr="00BB0A4C">
        <w:rPr>
          <w:sz w:val="22"/>
          <w:szCs w:val="22"/>
        </w:rPr>
        <w:t xml:space="preserve">personas kods __________________________________, </w:t>
      </w:r>
      <w:r w:rsidRPr="00BB0A4C">
        <w:rPr>
          <w:sz w:val="22"/>
          <w:szCs w:val="22"/>
        </w:rPr>
        <w:t>turpmāk tekstā - Īrnieks, likumiskais pārstāvis (</w:t>
      </w:r>
      <w:r w:rsidRPr="00BB0A4C">
        <w:rPr>
          <w:i/>
          <w:iCs/>
          <w:sz w:val="22"/>
          <w:szCs w:val="22"/>
        </w:rPr>
        <w:t>māte, tēvs, aizbildnis</w:t>
      </w:r>
      <w:r w:rsidRPr="00BB0A4C">
        <w:rPr>
          <w:sz w:val="22"/>
          <w:szCs w:val="22"/>
        </w:rPr>
        <w:t xml:space="preserve">) </w:t>
      </w:r>
      <w:r w:rsidRPr="00BB0A4C">
        <w:rPr>
          <w:i/>
          <w:iCs/>
          <w:sz w:val="22"/>
          <w:szCs w:val="22"/>
        </w:rPr>
        <w:t>(vārds, uzvārds),</w:t>
      </w:r>
      <w:r w:rsidRPr="00BB0A4C">
        <w:rPr>
          <w:sz w:val="22"/>
          <w:szCs w:val="22"/>
        </w:rPr>
        <w:t xml:space="preserve"> </w:t>
      </w:r>
      <w:bookmarkStart w:id="3" w:name="_Hlk174097417"/>
      <w:r w:rsidRPr="00BB0A4C">
        <w:rPr>
          <w:sz w:val="22"/>
          <w:szCs w:val="22"/>
        </w:rPr>
        <w:t>personas kods __________________________________,</w:t>
      </w:r>
      <w:bookmarkEnd w:id="3"/>
    </w:p>
    <w:p w14:paraId="7D50EA6E" w14:textId="77777777" w:rsidR="000B5951" w:rsidRPr="00BB0A4C" w:rsidRDefault="000B5951" w:rsidP="000B5951">
      <w:pPr>
        <w:spacing w:before="120" w:line="360" w:lineRule="auto"/>
        <w:jc w:val="both"/>
        <w:rPr>
          <w:sz w:val="22"/>
          <w:szCs w:val="22"/>
        </w:rPr>
      </w:pPr>
      <w:r w:rsidRPr="00BB0A4C">
        <w:rPr>
          <w:sz w:val="22"/>
          <w:szCs w:val="22"/>
        </w:rPr>
        <w:t>dzīvo ___________________________________________________________________________</w:t>
      </w:r>
    </w:p>
    <w:p w14:paraId="243E73FA" w14:textId="77777777" w:rsidR="000B5951" w:rsidRPr="00BB0A4C" w:rsidRDefault="000B5951" w:rsidP="000B5951">
      <w:pPr>
        <w:tabs>
          <w:tab w:val="left" w:leader="underscore" w:pos="9355"/>
        </w:tabs>
        <w:jc w:val="both"/>
        <w:rPr>
          <w:sz w:val="22"/>
          <w:szCs w:val="22"/>
        </w:rPr>
      </w:pPr>
      <w:r w:rsidRPr="00BB0A4C">
        <w:rPr>
          <w:sz w:val="22"/>
          <w:szCs w:val="22"/>
        </w:rPr>
        <w:t>turpmāk saukts (-a) „Īrnieka pārstāvis” no otras puses, abi kopā turpmāk – Puses, savstarpēji vienojoties, bez maldiem, viltus un spaidiem, noslēdz šādu īres līgumu (turpmāk – Līgums):</w:t>
      </w:r>
    </w:p>
    <w:p w14:paraId="0AF3F499" w14:textId="77777777" w:rsidR="000B5951" w:rsidRPr="00BB0A4C" w:rsidRDefault="000B5951" w:rsidP="000B5951">
      <w:pPr>
        <w:tabs>
          <w:tab w:val="left" w:leader="underscore" w:pos="9355"/>
        </w:tabs>
        <w:jc w:val="both"/>
        <w:rPr>
          <w:sz w:val="22"/>
          <w:szCs w:val="22"/>
        </w:rPr>
      </w:pPr>
    </w:p>
    <w:p w14:paraId="005050BD" w14:textId="09904AED" w:rsidR="000B5951" w:rsidRPr="00BB0A4C" w:rsidRDefault="000B5951" w:rsidP="000E2D77">
      <w:pPr>
        <w:numPr>
          <w:ilvl w:val="0"/>
          <w:numId w:val="2"/>
        </w:numPr>
        <w:ind w:left="426" w:hanging="426"/>
        <w:jc w:val="center"/>
        <w:rPr>
          <w:b/>
          <w:sz w:val="22"/>
          <w:szCs w:val="22"/>
        </w:rPr>
      </w:pPr>
      <w:r w:rsidRPr="00BB0A4C">
        <w:rPr>
          <w:b/>
          <w:sz w:val="22"/>
          <w:szCs w:val="22"/>
        </w:rPr>
        <w:t>Līguma priekšmets</w:t>
      </w:r>
    </w:p>
    <w:p w14:paraId="24361B02" w14:textId="33AB97A1" w:rsidR="000B5951" w:rsidRPr="00BB0A4C" w:rsidRDefault="000B5951" w:rsidP="00762A8E">
      <w:pPr>
        <w:numPr>
          <w:ilvl w:val="1"/>
          <w:numId w:val="2"/>
        </w:numPr>
        <w:ind w:left="426" w:hanging="426"/>
        <w:jc w:val="both"/>
        <w:rPr>
          <w:sz w:val="22"/>
          <w:szCs w:val="22"/>
        </w:rPr>
      </w:pPr>
      <w:r w:rsidRPr="00BB0A4C">
        <w:rPr>
          <w:sz w:val="22"/>
          <w:szCs w:val="22"/>
        </w:rPr>
        <w:t xml:space="preserve"> Izīrētājs nodod un Īrnieka pārstāvis pieņem Īrnieka lietošanā par maksu gultas vietu </w:t>
      </w:r>
      <w:r w:rsidRPr="00BB0A4C">
        <w:rPr>
          <w:b/>
          <w:sz w:val="22"/>
          <w:szCs w:val="22"/>
        </w:rPr>
        <w:t>___.vietīgajā</w:t>
      </w:r>
      <w:r w:rsidRPr="00BB0A4C">
        <w:rPr>
          <w:sz w:val="22"/>
          <w:szCs w:val="22"/>
        </w:rPr>
        <w:t xml:space="preserve"> istabā </w:t>
      </w:r>
      <w:r w:rsidRPr="00BB0A4C">
        <w:rPr>
          <w:b/>
          <w:sz w:val="22"/>
          <w:szCs w:val="22"/>
        </w:rPr>
        <w:t>Nr.____,</w:t>
      </w:r>
      <w:r w:rsidRPr="00BB0A4C">
        <w:rPr>
          <w:sz w:val="22"/>
          <w:szCs w:val="22"/>
        </w:rPr>
        <w:t xml:space="preserve"> turpmāk tekstā – Telpas, kopā ar visiem raksturīgākajiem piederumiem </w:t>
      </w:r>
      <w:r w:rsidR="001D6CF2" w:rsidRPr="00BB0A4C">
        <w:rPr>
          <w:sz w:val="22"/>
          <w:szCs w:val="22"/>
        </w:rPr>
        <w:t>(</w:t>
      </w:r>
      <w:r w:rsidR="00D26F6B" w:rsidRPr="00BB0A4C">
        <w:rPr>
          <w:sz w:val="22"/>
          <w:szCs w:val="22"/>
        </w:rPr>
        <w:t>pielikums nr.2</w:t>
      </w:r>
      <w:r w:rsidR="001D6CF2" w:rsidRPr="00BB0A4C">
        <w:rPr>
          <w:sz w:val="22"/>
          <w:szCs w:val="22"/>
        </w:rPr>
        <w:t>)</w:t>
      </w:r>
      <w:r w:rsidR="00D26F6B" w:rsidRPr="00BB0A4C">
        <w:rPr>
          <w:sz w:val="22"/>
          <w:szCs w:val="22"/>
        </w:rPr>
        <w:t xml:space="preserve"> </w:t>
      </w:r>
      <w:r w:rsidRPr="00BB0A4C">
        <w:rPr>
          <w:sz w:val="22"/>
          <w:szCs w:val="22"/>
        </w:rPr>
        <w:t xml:space="preserve">kas atrodas dienesta viesnīcā </w:t>
      </w:r>
      <w:r w:rsidR="00D26F6B" w:rsidRPr="00BB0A4C">
        <w:rPr>
          <w:sz w:val="22"/>
          <w:szCs w:val="22"/>
        </w:rPr>
        <w:t>Atbrīvošanas alejā 115 k-2, Rēzeknē</w:t>
      </w:r>
      <w:r w:rsidR="00DF0F97" w:rsidRPr="00BB0A4C">
        <w:rPr>
          <w:sz w:val="22"/>
          <w:szCs w:val="22"/>
        </w:rPr>
        <w:t>/ Stacijas ielā 1, Rēzeknē</w:t>
      </w:r>
      <w:r w:rsidRPr="00BB0A4C">
        <w:rPr>
          <w:sz w:val="22"/>
          <w:szCs w:val="22"/>
        </w:rPr>
        <w:t>.</w:t>
      </w:r>
    </w:p>
    <w:p w14:paraId="4AB6E5FB" w14:textId="77777777" w:rsidR="000B5951" w:rsidRPr="00BB0A4C" w:rsidRDefault="000B5951" w:rsidP="00762A8E">
      <w:pPr>
        <w:numPr>
          <w:ilvl w:val="1"/>
          <w:numId w:val="2"/>
        </w:numPr>
        <w:ind w:left="426" w:hanging="426"/>
        <w:jc w:val="both"/>
        <w:rPr>
          <w:sz w:val="22"/>
          <w:szCs w:val="22"/>
        </w:rPr>
      </w:pPr>
      <w:r w:rsidRPr="00BB0A4C">
        <w:rPr>
          <w:sz w:val="22"/>
          <w:szCs w:val="22"/>
        </w:rPr>
        <w:t xml:space="preserve">Telpas tiek nodotas Īrniekam dzīvošanai un atpūtai. </w:t>
      </w:r>
    </w:p>
    <w:p w14:paraId="65A1B6A2" w14:textId="54872D1B" w:rsidR="000B5951" w:rsidRPr="00BB0A4C" w:rsidRDefault="000B5951" w:rsidP="00762A8E">
      <w:pPr>
        <w:numPr>
          <w:ilvl w:val="1"/>
          <w:numId w:val="2"/>
        </w:numPr>
        <w:ind w:left="426" w:hanging="426"/>
        <w:jc w:val="both"/>
        <w:rPr>
          <w:sz w:val="22"/>
          <w:szCs w:val="22"/>
        </w:rPr>
      </w:pPr>
      <w:r w:rsidRPr="00BB0A4C">
        <w:rPr>
          <w:sz w:val="22"/>
          <w:szCs w:val="22"/>
        </w:rPr>
        <w:t>Telpās ir centrālā apkure, ūdensvads, pilsētas kanalizācijas tīkls, karstais ūdens, elektriskais apgaismojums. Līguma darbības laikā Īrnieks ir tiesīgs lietot</w:t>
      </w:r>
      <w:r w:rsidR="00DF0F97" w:rsidRPr="00BB0A4C">
        <w:rPr>
          <w:sz w:val="22"/>
          <w:szCs w:val="22"/>
        </w:rPr>
        <w:t xml:space="preserve"> 1.</w:t>
      </w:r>
      <w:r w:rsidRPr="00BB0A4C">
        <w:rPr>
          <w:sz w:val="22"/>
          <w:szCs w:val="22"/>
        </w:rPr>
        <w:t xml:space="preserve"> stāva virtuves telpas, veļas mazgāšanas telpu, atpūtas telpu un citas koplietošanas telpas (koridori, kāpņu telpas, u.c.), kā arī tajās esošās iekārtas</w:t>
      </w:r>
      <w:r w:rsidR="009B2639" w:rsidRPr="00BB0A4C">
        <w:rPr>
          <w:i/>
          <w:sz w:val="22"/>
          <w:szCs w:val="22"/>
        </w:rPr>
        <w:t xml:space="preserve"> </w:t>
      </w:r>
      <w:r w:rsidR="009B2639" w:rsidRPr="00BB0A4C">
        <w:rPr>
          <w:sz w:val="22"/>
          <w:szCs w:val="22"/>
        </w:rPr>
        <w:t>un Telpām piesaistīto teritoriju.</w:t>
      </w:r>
    </w:p>
    <w:p w14:paraId="07E846A3" w14:textId="77777777" w:rsidR="000B5951" w:rsidRPr="00BB0A4C" w:rsidRDefault="000B5951" w:rsidP="00762A8E">
      <w:pPr>
        <w:pStyle w:val="Sarakstarindkopa"/>
        <w:numPr>
          <w:ilvl w:val="1"/>
          <w:numId w:val="2"/>
        </w:numPr>
        <w:ind w:left="426" w:hanging="426"/>
        <w:jc w:val="both"/>
        <w:rPr>
          <w:sz w:val="22"/>
          <w:szCs w:val="22"/>
        </w:rPr>
      </w:pPr>
      <w:r w:rsidRPr="00BB0A4C">
        <w:rPr>
          <w:sz w:val="22"/>
          <w:szCs w:val="22"/>
        </w:rPr>
        <w:t>Izīrētājs nodod un Īrnieks pieņem magnētisko čipu un istabiņas atslēgu, turpmāk tekstā -Atslēgas, kuras Īrnieks nav tiesīgs nodot citām personām.</w:t>
      </w:r>
    </w:p>
    <w:p w14:paraId="5FE6A34D" w14:textId="56CA891B" w:rsidR="00277928" w:rsidRPr="00BB0A4C" w:rsidRDefault="00277928" w:rsidP="00762A8E">
      <w:pPr>
        <w:pStyle w:val="Pamattekstsaratkpi"/>
        <w:numPr>
          <w:ilvl w:val="1"/>
          <w:numId w:val="2"/>
        </w:numPr>
        <w:tabs>
          <w:tab w:val="left" w:pos="709"/>
        </w:tabs>
        <w:spacing w:after="0"/>
        <w:ind w:left="426" w:right="-1" w:hanging="426"/>
        <w:jc w:val="both"/>
        <w:rPr>
          <w:sz w:val="22"/>
          <w:szCs w:val="22"/>
          <w:lang w:val="lv-LV"/>
        </w:rPr>
      </w:pPr>
      <w:r w:rsidRPr="00BB0A4C">
        <w:rPr>
          <w:bCs/>
          <w:sz w:val="22"/>
          <w:szCs w:val="22"/>
          <w:lang w:val="lv-LV"/>
        </w:rPr>
        <w:t>Īrniekam</w:t>
      </w:r>
      <w:r w:rsidRPr="00BB0A4C">
        <w:rPr>
          <w:spacing w:val="6"/>
          <w:sz w:val="22"/>
          <w:szCs w:val="22"/>
          <w:lang w:val="lv-LV"/>
        </w:rPr>
        <w:t xml:space="preserve"> </w:t>
      </w:r>
      <w:r w:rsidRPr="00BB0A4C">
        <w:rPr>
          <w:spacing w:val="1"/>
          <w:sz w:val="22"/>
          <w:szCs w:val="22"/>
          <w:lang w:val="lv-LV"/>
        </w:rPr>
        <w:t>Līgum</w:t>
      </w:r>
      <w:r w:rsidRPr="00BB0A4C">
        <w:rPr>
          <w:sz w:val="22"/>
          <w:szCs w:val="22"/>
          <w:lang w:val="lv-LV"/>
        </w:rPr>
        <w:t>a</w:t>
      </w:r>
      <w:r w:rsidRPr="00BB0A4C">
        <w:rPr>
          <w:spacing w:val="6"/>
          <w:sz w:val="22"/>
          <w:szCs w:val="22"/>
          <w:lang w:val="lv-LV"/>
        </w:rPr>
        <w:t xml:space="preserve"> </w:t>
      </w:r>
      <w:r w:rsidRPr="00BB0A4C">
        <w:rPr>
          <w:spacing w:val="1"/>
          <w:sz w:val="22"/>
          <w:szCs w:val="22"/>
          <w:lang w:val="lv-LV"/>
        </w:rPr>
        <w:t>termiņ</w:t>
      </w:r>
      <w:r w:rsidRPr="00BB0A4C">
        <w:rPr>
          <w:sz w:val="22"/>
          <w:szCs w:val="22"/>
          <w:lang w:val="lv-LV"/>
        </w:rPr>
        <w:t>a</w:t>
      </w:r>
      <w:r w:rsidRPr="00BB0A4C">
        <w:rPr>
          <w:spacing w:val="6"/>
          <w:sz w:val="22"/>
          <w:szCs w:val="22"/>
          <w:lang w:val="lv-LV"/>
        </w:rPr>
        <w:t xml:space="preserve"> </w:t>
      </w:r>
      <w:r w:rsidRPr="00BB0A4C">
        <w:rPr>
          <w:spacing w:val="1"/>
          <w:sz w:val="22"/>
          <w:szCs w:val="22"/>
          <w:lang w:val="lv-LV"/>
        </w:rPr>
        <w:t>izbeigšanā</w:t>
      </w:r>
      <w:r w:rsidRPr="00BB0A4C">
        <w:rPr>
          <w:sz w:val="22"/>
          <w:szCs w:val="22"/>
          <w:lang w:val="lv-LV"/>
        </w:rPr>
        <w:t>s</w:t>
      </w:r>
      <w:r w:rsidRPr="00BB0A4C">
        <w:rPr>
          <w:spacing w:val="6"/>
          <w:sz w:val="22"/>
          <w:szCs w:val="22"/>
          <w:lang w:val="lv-LV"/>
        </w:rPr>
        <w:t xml:space="preserve"> </w:t>
      </w:r>
      <w:r w:rsidRPr="00BB0A4C">
        <w:rPr>
          <w:spacing w:val="1"/>
          <w:sz w:val="22"/>
          <w:szCs w:val="22"/>
          <w:lang w:val="lv-LV"/>
        </w:rPr>
        <w:t>dien</w:t>
      </w:r>
      <w:r w:rsidRPr="00BB0A4C">
        <w:rPr>
          <w:sz w:val="22"/>
          <w:szCs w:val="22"/>
          <w:lang w:val="lv-LV"/>
        </w:rPr>
        <w:t>ā</w:t>
      </w:r>
      <w:r w:rsidRPr="00BB0A4C">
        <w:rPr>
          <w:spacing w:val="6"/>
          <w:sz w:val="22"/>
          <w:szCs w:val="22"/>
          <w:lang w:val="lv-LV"/>
        </w:rPr>
        <w:t xml:space="preserve"> </w:t>
      </w:r>
      <w:r w:rsidRPr="00BB0A4C">
        <w:rPr>
          <w:spacing w:val="1"/>
          <w:sz w:val="22"/>
          <w:szCs w:val="22"/>
          <w:lang w:val="lv-LV"/>
        </w:rPr>
        <w:t>jāatbrīv</w:t>
      </w:r>
      <w:r w:rsidRPr="00BB0A4C">
        <w:rPr>
          <w:sz w:val="22"/>
          <w:szCs w:val="22"/>
          <w:lang w:val="lv-LV"/>
        </w:rPr>
        <w:t>o</w:t>
      </w:r>
      <w:r w:rsidRPr="00BB0A4C">
        <w:rPr>
          <w:spacing w:val="6"/>
          <w:sz w:val="22"/>
          <w:szCs w:val="22"/>
          <w:lang w:val="lv-LV"/>
        </w:rPr>
        <w:t xml:space="preserve"> </w:t>
      </w:r>
      <w:r w:rsidRPr="00BB0A4C">
        <w:rPr>
          <w:spacing w:val="1"/>
          <w:sz w:val="22"/>
          <w:szCs w:val="22"/>
          <w:lang w:val="lv-LV"/>
        </w:rPr>
        <w:t>Telpas</w:t>
      </w:r>
      <w:r w:rsidRPr="00BB0A4C">
        <w:rPr>
          <w:sz w:val="22"/>
          <w:szCs w:val="22"/>
          <w:lang w:val="lv-LV"/>
        </w:rPr>
        <w:t xml:space="preserve"> un</w:t>
      </w:r>
      <w:r w:rsidRPr="00BB0A4C">
        <w:rPr>
          <w:spacing w:val="6"/>
          <w:sz w:val="22"/>
          <w:szCs w:val="22"/>
          <w:lang w:val="lv-LV"/>
        </w:rPr>
        <w:t xml:space="preserve"> </w:t>
      </w:r>
      <w:r w:rsidRPr="00BB0A4C">
        <w:rPr>
          <w:spacing w:val="1"/>
          <w:sz w:val="22"/>
          <w:szCs w:val="22"/>
          <w:lang w:val="lv-LV"/>
        </w:rPr>
        <w:t>jānodo</w:t>
      </w:r>
      <w:r w:rsidRPr="00BB0A4C">
        <w:rPr>
          <w:sz w:val="22"/>
          <w:szCs w:val="22"/>
          <w:lang w:val="lv-LV"/>
        </w:rPr>
        <w:t>d</w:t>
      </w:r>
      <w:r w:rsidRPr="00BB0A4C">
        <w:rPr>
          <w:spacing w:val="6"/>
          <w:sz w:val="22"/>
          <w:szCs w:val="22"/>
          <w:lang w:val="lv-LV"/>
        </w:rPr>
        <w:t xml:space="preserve"> </w:t>
      </w:r>
      <w:r w:rsidRPr="00BB0A4C">
        <w:rPr>
          <w:spacing w:val="1"/>
          <w:sz w:val="22"/>
          <w:szCs w:val="22"/>
          <w:lang w:val="lv-LV"/>
        </w:rPr>
        <w:t>Atslēga</w:t>
      </w:r>
      <w:r w:rsidRPr="00BB0A4C">
        <w:rPr>
          <w:sz w:val="22"/>
          <w:szCs w:val="22"/>
          <w:lang w:val="lv-LV"/>
        </w:rPr>
        <w:t>s</w:t>
      </w:r>
      <w:r w:rsidRPr="00BB0A4C">
        <w:rPr>
          <w:spacing w:val="6"/>
          <w:sz w:val="22"/>
          <w:szCs w:val="22"/>
          <w:lang w:val="lv-LV"/>
        </w:rPr>
        <w:t>.</w:t>
      </w:r>
    </w:p>
    <w:p w14:paraId="74EA9043" w14:textId="77777777" w:rsidR="000B5951" w:rsidRPr="00BB0A4C" w:rsidRDefault="000B5951" w:rsidP="00762A8E">
      <w:pPr>
        <w:ind w:left="426" w:hanging="426"/>
        <w:jc w:val="both"/>
        <w:rPr>
          <w:sz w:val="22"/>
          <w:szCs w:val="22"/>
        </w:rPr>
      </w:pPr>
    </w:p>
    <w:p w14:paraId="65AD4B41" w14:textId="77777777" w:rsidR="000B5951" w:rsidRPr="00BB0A4C" w:rsidRDefault="000B5951" w:rsidP="000A792B">
      <w:pPr>
        <w:pStyle w:val="Sarakstarindkopa"/>
        <w:numPr>
          <w:ilvl w:val="0"/>
          <w:numId w:val="2"/>
        </w:numPr>
        <w:ind w:left="426" w:hanging="426"/>
        <w:jc w:val="center"/>
        <w:rPr>
          <w:sz w:val="22"/>
          <w:szCs w:val="22"/>
        </w:rPr>
      </w:pPr>
      <w:r w:rsidRPr="00BB0A4C">
        <w:rPr>
          <w:b/>
          <w:sz w:val="22"/>
          <w:szCs w:val="22"/>
        </w:rPr>
        <w:t>Līguma darbības termiņš</w:t>
      </w:r>
    </w:p>
    <w:p w14:paraId="0B64C131" w14:textId="6D1A1783" w:rsidR="000B5951" w:rsidRPr="00BB0A4C" w:rsidRDefault="000B5951" w:rsidP="00762A8E">
      <w:pPr>
        <w:pStyle w:val="Pamattekstsaratkpi"/>
        <w:numPr>
          <w:ilvl w:val="1"/>
          <w:numId w:val="2"/>
        </w:numPr>
        <w:tabs>
          <w:tab w:val="left" w:pos="709"/>
        </w:tabs>
        <w:spacing w:after="0"/>
        <w:ind w:left="426" w:right="-1" w:hanging="426"/>
        <w:jc w:val="both"/>
        <w:rPr>
          <w:sz w:val="22"/>
          <w:szCs w:val="22"/>
          <w:lang w:val="lv-LV"/>
        </w:rPr>
      </w:pPr>
      <w:r w:rsidRPr="00BB0A4C">
        <w:rPr>
          <w:sz w:val="22"/>
          <w:szCs w:val="22"/>
          <w:lang w:val="lv-LV"/>
        </w:rPr>
        <w:t>Līgums stājas spēkā</w:t>
      </w:r>
      <w:r w:rsidR="00DF0F97" w:rsidRPr="00BB0A4C">
        <w:rPr>
          <w:sz w:val="22"/>
          <w:szCs w:val="22"/>
          <w:lang w:val="lv-LV"/>
        </w:rPr>
        <w:t xml:space="preserve"> </w:t>
      </w:r>
      <w:r w:rsidR="007C3F8F" w:rsidRPr="00BB0A4C">
        <w:rPr>
          <w:sz w:val="22"/>
          <w:szCs w:val="22"/>
          <w:lang w:val="lv-LV"/>
        </w:rPr>
        <w:t>pie nosacījuma, ka</w:t>
      </w:r>
      <w:r w:rsidR="00DF0F97" w:rsidRPr="00BB0A4C">
        <w:rPr>
          <w:sz w:val="22"/>
          <w:szCs w:val="22"/>
          <w:lang w:val="lv-LV"/>
        </w:rPr>
        <w:t xml:space="preserve"> </w:t>
      </w:r>
      <w:r w:rsidR="0062526D" w:rsidRPr="00BB0A4C">
        <w:rPr>
          <w:sz w:val="22"/>
          <w:szCs w:val="22"/>
          <w:lang w:val="lv-LV"/>
        </w:rPr>
        <w:t xml:space="preserve">Izīrētājs ir </w:t>
      </w:r>
      <w:r w:rsidR="00DF0F97" w:rsidRPr="00BB0A4C">
        <w:rPr>
          <w:sz w:val="22"/>
          <w:szCs w:val="22"/>
          <w:lang w:val="lv-LV"/>
        </w:rPr>
        <w:t>saņēm</w:t>
      </w:r>
      <w:r w:rsidR="0062526D" w:rsidRPr="00BB0A4C">
        <w:rPr>
          <w:sz w:val="22"/>
          <w:szCs w:val="22"/>
          <w:lang w:val="lv-LV"/>
        </w:rPr>
        <w:t>is</w:t>
      </w:r>
      <w:r w:rsidR="00DF0F97" w:rsidRPr="00BB0A4C">
        <w:rPr>
          <w:sz w:val="22"/>
          <w:szCs w:val="22"/>
          <w:lang w:val="lv-LV"/>
        </w:rPr>
        <w:t xml:space="preserve"> priekšapmaksas maksājumu</w:t>
      </w:r>
      <w:r w:rsidR="0062526D" w:rsidRPr="00BB0A4C">
        <w:rPr>
          <w:sz w:val="22"/>
          <w:szCs w:val="22"/>
          <w:lang w:val="lv-LV"/>
        </w:rPr>
        <w:t xml:space="preserve"> </w:t>
      </w:r>
      <w:r w:rsidR="007C3F8F" w:rsidRPr="00BB0A4C">
        <w:rPr>
          <w:sz w:val="22"/>
          <w:szCs w:val="22"/>
          <w:lang w:val="lv-LV"/>
        </w:rPr>
        <w:t>saskaņā ar Līguma 3.5.punktu,</w:t>
      </w:r>
      <w:r w:rsidRPr="00BB0A4C">
        <w:rPr>
          <w:sz w:val="22"/>
          <w:szCs w:val="22"/>
          <w:lang w:val="lv-LV"/>
        </w:rPr>
        <w:t xml:space="preserve"> </w:t>
      </w:r>
      <w:r w:rsidR="00DF0F97" w:rsidRPr="00BB0A4C">
        <w:rPr>
          <w:sz w:val="22"/>
          <w:szCs w:val="22"/>
          <w:lang w:val="lv-LV"/>
        </w:rPr>
        <w:t xml:space="preserve">bet ne ātrāk kā </w:t>
      </w:r>
      <w:r w:rsidRPr="00BB0A4C">
        <w:rPr>
          <w:b/>
          <w:sz w:val="22"/>
          <w:szCs w:val="22"/>
          <w:lang w:val="lv-LV"/>
        </w:rPr>
        <w:t>202</w:t>
      </w:r>
      <w:r w:rsidR="006A5ED6">
        <w:rPr>
          <w:b/>
          <w:sz w:val="22"/>
          <w:szCs w:val="22"/>
          <w:lang w:val="lv-LV"/>
        </w:rPr>
        <w:t>4</w:t>
      </w:r>
      <w:r w:rsidRPr="00BB0A4C">
        <w:rPr>
          <w:b/>
          <w:sz w:val="22"/>
          <w:szCs w:val="22"/>
          <w:lang w:val="lv-LV"/>
        </w:rPr>
        <w:t>.gada</w:t>
      </w:r>
      <w:r w:rsidR="00DF0F97" w:rsidRPr="00BB0A4C">
        <w:rPr>
          <w:b/>
          <w:sz w:val="22"/>
          <w:szCs w:val="22"/>
          <w:lang w:val="lv-LV"/>
        </w:rPr>
        <w:t xml:space="preserve"> 1</w:t>
      </w:r>
      <w:r w:rsidRPr="00BB0A4C">
        <w:rPr>
          <w:b/>
          <w:sz w:val="22"/>
          <w:szCs w:val="22"/>
          <w:lang w:val="lv-LV"/>
        </w:rPr>
        <w:t>.</w:t>
      </w:r>
      <w:r w:rsidR="00DF0F97" w:rsidRPr="00BB0A4C">
        <w:rPr>
          <w:b/>
          <w:sz w:val="22"/>
          <w:szCs w:val="22"/>
          <w:lang w:val="lv-LV"/>
        </w:rPr>
        <w:t xml:space="preserve"> septembrī</w:t>
      </w:r>
      <w:r w:rsidRPr="00BB0A4C">
        <w:rPr>
          <w:b/>
          <w:sz w:val="22"/>
          <w:szCs w:val="22"/>
          <w:lang w:val="lv-LV"/>
        </w:rPr>
        <w:t xml:space="preserve"> un darbojas līdz 202</w:t>
      </w:r>
      <w:r w:rsidR="00837BD3">
        <w:rPr>
          <w:b/>
          <w:sz w:val="22"/>
          <w:szCs w:val="22"/>
          <w:lang w:val="lv-LV"/>
        </w:rPr>
        <w:t>5</w:t>
      </w:r>
      <w:r w:rsidRPr="00BB0A4C">
        <w:rPr>
          <w:b/>
          <w:sz w:val="22"/>
          <w:szCs w:val="22"/>
          <w:lang w:val="lv-LV"/>
        </w:rPr>
        <w:t>.gada 30.jūnijam</w:t>
      </w:r>
      <w:r w:rsidRPr="00BB0A4C">
        <w:rPr>
          <w:sz w:val="22"/>
          <w:szCs w:val="22"/>
          <w:lang w:val="lv-LV"/>
        </w:rPr>
        <w:t xml:space="preserve"> vai saistību pilnīgai izpildei. Par saistību izpildi šī Līguma izpratnē tiek saprasta Telpu lietošanas tiesību nodošana noteiktajā laikā un apjomā un maksas saņemšana par Telpu lietošanu.</w:t>
      </w:r>
    </w:p>
    <w:p w14:paraId="2835C43C" w14:textId="3D8D182E" w:rsidR="007C3F8F" w:rsidRPr="00BB0A4C" w:rsidRDefault="007C3F8F" w:rsidP="00762A8E">
      <w:pPr>
        <w:pStyle w:val="Pamattekstsaratkpi"/>
        <w:numPr>
          <w:ilvl w:val="1"/>
          <w:numId w:val="2"/>
        </w:numPr>
        <w:tabs>
          <w:tab w:val="left" w:pos="709"/>
        </w:tabs>
        <w:spacing w:after="0"/>
        <w:ind w:left="426" w:right="-1" w:hanging="426"/>
        <w:jc w:val="both"/>
        <w:rPr>
          <w:sz w:val="22"/>
          <w:szCs w:val="22"/>
          <w:lang w:val="lv-LV"/>
        </w:rPr>
      </w:pPr>
      <w:r w:rsidRPr="00BB0A4C">
        <w:rPr>
          <w:sz w:val="22"/>
          <w:szCs w:val="22"/>
          <w:lang w:val="lv-LV"/>
        </w:rPr>
        <w:t xml:space="preserve">Ja Īrnieks </w:t>
      </w:r>
      <w:r w:rsidR="00277928" w:rsidRPr="00BB0A4C">
        <w:rPr>
          <w:sz w:val="22"/>
          <w:szCs w:val="22"/>
          <w:lang w:val="lv-LV"/>
        </w:rPr>
        <w:t xml:space="preserve">laicīgi </w:t>
      </w:r>
      <w:r w:rsidRPr="00BB0A4C">
        <w:rPr>
          <w:sz w:val="22"/>
          <w:szCs w:val="22"/>
          <w:lang w:val="lv-LV"/>
        </w:rPr>
        <w:t xml:space="preserve">nav veicis 3.5. punktā minēto priekšapmaksu, Līgums </w:t>
      </w:r>
      <w:r w:rsidR="00277928" w:rsidRPr="00BB0A4C">
        <w:rPr>
          <w:sz w:val="22"/>
          <w:szCs w:val="22"/>
          <w:lang w:val="lv-LV"/>
        </w:rPr>
        <w:t>nestājas spēkā un Īrnieks zaudē</w:t>
      </w:r>
      <w:r w:rsidRPr="00BB0A4C">
        <w:rPr>
          <w:sz w:val="22"/>
          <w:szCs w:val="22"/>
          <w:lang w:val="lv-LV"/>
        </w:rPr>
        <w:t xml:space="preserve"> </w:t>
      </w:r>
      <w:r w:rsidR="00277928" w:rsidRPr="00BB0A4C">
        <w:rPr>
          <w:sz w:val="22"/>
          <w:szCs w:val="22"/>
          <w:lang w:val="lv-LV"/>
        </w:rPr>
        <w:t>tiesības uz Telpu īri.</w:t>
      </w:r>
    </w:p>
    <w:p w14:paraId="6DD6209C" w14:textId="77777777" w:rsidR="00A36F0A" w:rsidRPr="00BB0A4C" w:rsidRDefault="00A36F0A" w:rsidP="00762A8E">
      <w:pPr>
        <w:pStyle w:val="Pamattekstsaratkpi"/>
        <w:tabs>
          <w:tab w:val="left" w:pos="709"/>
        </w:tabs>
        <w:spacing w:after="0"/>
        <w:ind w:left="426" w:right="-1" w:hanging="426"/>
        <w:jc w:val="both"/>
        <w:rPr>
          <w:sz w:val="22"/>
          <w:szCs w:val="22"/>
          <w:lang w:val="lv-LV"/>
        </w:rPr>
      </w:pPr>
    </w:p>
    <w:p w14:paraId="77F46224" w14:textId="77777777" w:rsidR="000B5951" w:rsidRPr="00BB0A4C" w:rsidRDefault="000B5951" w:rsidP="000E2D77">
      <w:pPr>
        <w:pStyle w:val="Sarakstarindkopa"/>
        <w:numPr>
          <w:ilvl w:val="0"/>
          <w:numId w:val="2"/>
        </w:numPr>
        <w:ind w:left="426" w:hanging="426"/>
        <w:jc w:val="center"/>
        <w:rPr>
          <w:b/>
          <w:sz w:val="22"/>
          <w:szCs w:val="22"/>
        </w:rPr>
      </w:pPr>
      <w:r w:rsidRPr="00BB0A4C">
        <w:rPr>
          <w:b/>
          <w:sz w:val="22"/>
          <w:szCs w:val="22"/>
        </w:rPr>
        <w:t>Īres maksas un norēķinu kārtība</w:t>
      </w:r>
    </w:p>
    <w:p w14:paraId="54D74BD3" w14:textId="1AA76DDB" w:rsidR="000B5951" w:rsidRPr="00BB0A4C" w:rsidRDefault="000B5951" w:rsidP="00762A8E">
      <w:pPr>
        <w:pStyle w:val="Sarakstarindkopa"/>
        <w:numPr>
          <w:ilvl w:val="1"/>
          <w:numId w:val="2"/>
        </w:numPr>
        <w:ind w:left="426" w:hanging="426"/>
        <w:jc w:val="both"/>
        <w:rPr>
          <w:b/>
          <w:sz w:val="22"/>
          <w:szCs w:val="22"/>
        </w:rPr>
      </w:pPr>
      <w:r w:rsidRPr="00BB0A4C">
        <w:rPr>
          <w:sz w:val="22"/>
          <w:szCs w:val="22"/>
        </w:rPr>
        <w:t>Īres maksa par Telpu lietošanu tiek noteikta saskaņā ar Ministru kabineta 17.12.2019. noteikumiem Nr. 663 “Kultūras ministrijas padotībā esošo profesionālās izglītības iestāžu maksas pakalpojumu cenrādis” (turpmāk – Īres maksa).</w:t>
      </w:r>
    </w:p>
    <w:p w14:paraId="7FB5751D" w14:textId="4BE6CDC6" w:rsidR="0062526D" w:rsidRPr="00BB0A4C" w:rsidRDefault="000B5951" w:rsidP="00762A8E">
      <w:pPr>
        <w:pStyle w:val="Sarakstarindkopa"/>
        <w:numPr>
          <w:ilvl w:val="1"/>
          <w:numId w:val="2"/>
        </w:numPr>
        <w:ind w:left="426" w:hanging="426"/>
        <w:jc w:val="both"/>
        <w:rPr>
          <w:b/>
          <w:sz w:val="22"/>
          <w:szCs w:val="22"/>
        </w:rPr>
      </w:pPr>
      <w:r w:rsidRPr="00BB0A4C">
        <w:rPr>
          <w:sz w:val="22"/>
          <w:szCs w:val="22"/>
        </w:rPr>
        <w:t xml:space="preserve">Par līguma 1.1.punktā norādītajām Telpām Īres maksa mēnesī </w:t>
      </w:r>
      <w:r w:rsidR="0062526D" w:rsidRPr="00BB0A4C">
        <w:rPr>
          <w:sz w:val="22"/>
          <w:szCs w:val="22"/>
        </w:rPr>
        <w:t xml:space="preserve">tiek noteikta saskaņā ar </w:t>
      </w:r>
      <w:bookmarkStart w:id="4" w:name="_Hlk174099103"/>
      <w:r w:rsidR="0062526D" w:rsidRPr="00BB0A4C">
        <w:rPr>
          <w:sz w:val="22"/>
          <w:szCs w:val="22"/>
        </w:rPr>
        <w:t xml:space="preserve">Mākslu izglītības kompetences centra “Latgales Mūzikas un mākslas vidusskola” </w:t>
      </w:r>
      <w:bookmarkEnd w:id="4"/>
      <w:r w:rsidR="0062526D" w:rsidRPr="00BB0A4C">
        <w:rPr>
          <w:sz w:val="22"/>
          <w:szCs w:val="22"/>
        </w:rPr>
        <w:t>direktora rīkojumu, cenrādis ir apskatāms Mākslu izglītības kompetences centra “Latgales Mūzikas un mākslas vidusskola” mājaslapā (</w:t>
      </w:r>
      <w:hyperlink r:id="rId8" w:history="1">
        <w:r w:rsidR="00A36F0A" w:rsidRPr="00BB0A4C">
          <w:rPr>
            <w:rStyle w:val="Hipersaite"/>
            <w:color w:val="auto"/>
            <w:sz w:val="22"/>
            <w:szCs w:val="22"/>
          </w:rPr>
          <w:t>https://www.lmmv.gov.lv/lv</w:t>
        </w:r>
      </w:hyperlink>
      <w:r w:rsidR="0062526D" w:rsidRPr="00BB0A4C">
        <w:rPr>
          <w:sz w:val="22"/>
          <w:szCs w:val="22"/>
        </w:rPr>
        <w:t>)</w:t>
      </w:r>
      <w:r w:rsidR="00A36F0A" w:rsidRPr="00BB0A4C">
        <w:rPr>
          <w:sz w:val="22"/>
          <w:szCs w:val="22"/>
        </w:rPr>
        <w:t>.</w:t>
      </w:r>
    </w:p>
    <w:p w14:paraId="0EBA45EC" w14:textId="1F8905BF" w:rsidR="000B5951" w:rsidRPr="00BB0A4C" w:rsidRDefault="000B5951" w:rsidP="00762A8E">
      <w:pPr>
        <w:pStyle w:val="Sarakstarindkopa"/>
        <w:numPr>
          <w:ilvl w:val="1"/>
          <w:numId w:val="2"/>
        </w:numPr>
        <w:ind w:left="426" w:hanging="426"/>
        <w:jc w:val="both"/>
        <w:rPr>
          <w:b/>
          <w:sz w:val="22"/>
          <w:szCs w:val="22"/>
        </w:rPr>
      </w:pPr>
      <w:r w:rsidRPr="00BB0A4C">
        <w:rPr>
          <w:sz w:val="22"/>
          <w:szCs w:val="22"/>
        </w:rPr>
        <w:t>Īres maksā ir iekļautas izmaksas, kas saistītas ar Telpu uzturēšanu, apsaimniekošanu, kā arī maksa par komunālajiem pakalpojumiem.</w:t>
      </w:r>
    </w:p>
    <w:p w14:paraId="6564573C" w14:textId="1DCC153D" w:rsidR="000B5951" w:rsidRPr="00BB0A4C" w:rsidRDefault="000B5951" w:rsidP="00762A8E">
      <w:pPr>
        <w:pStyle w:val="Sarakstarindkopa"/>
        <w:numPr>
          <w:ilvl w:val="1"/>
          <w:numId w:val="2"/>
        </w:numPr>
        <w:ind w:left="426" w:hanging="426"/>
        <w:jc w:val="both"/>
        <w:rPr>
          <w:b/>
          <w:sz w:val="22"/>
          <w:szCs w:val="22"/>
        </w:rPr>
      </w:pPr>
      <w:r w:rsidRPr="00BB0A4C">
        <w:rPr>
          <w:sz w:val="22"/>
          <w:szCs w:val="22"/>
        </w:rPr>
        <w:lastRenderedPageBreak/>
        <w:t xml:space="preserve">Ja Īrnieks neatkarīgu iemeslu dēļ </w:t>
      </w:r>
      <w:r w:rsidR="005D1BCA" w:rsidRPr="00BB0A4C">
        <w:rPr>
          <w:sz w:val="22"/>
          <w:szCs w:val="22"/>
        </w:rPr>
        <w:t>Telpas</w:t>
      </w:r>
      <w:r w:rsidRPr="00BB0A4C">
        <w:rPr>
          <w:sz w:val="22"/>
          <w:szCs w:val="22"/>
        </w:rPr>
        <w:t xml:space="preserve"> neizmanto, tas neatbrīvo Īrnieka pārstāvi no Īres maksas veikšanas.</w:t>
      </w:r>
      <w:r w:rsidRPr="00BB0A4C">
        <w:rPr>
          <w:sz w:val="22"/>
          <w:szCs w:val="22"/>
        </w:rPr>
        <w:tab/>
      </w:r>
    </w:p>
    <w:p w14:paraId="3A97AEA4" w14:textId="4507BCDB" w:rsidR="000B5951" w:rsidRPr="00BB0A4C" w:rsidRDefault="000B5951" w:rsidP="00762A8E">
      <w:pPr>
        <w:pStyle w:val="Sarakstarindkopa"/>
        <w:numPr>
          <w:ilvl w:val="1"/>
          <w:numId w:val="2"/>
        </w:numPr>
        <w:ind w:left="426" w:hanging="426"/>
        <w:jc w:val="both"/>
        <w:rPr>
          <w:b/>
          <w:sz w:val="22"/>
          <w:szCs w:val="22"/>
        </w:rPr>
      </w:pPr>
      <w:r w:rsidRPr="00BB0A4C">
        <w:rPr>
          <w:sz w:val="22"/>
          <w:szCs w:val="22"/>
        </w:rPr>
        <w:t xml:space="preserve">Īres maksu par </w:t>
      </w:r>
      <w:r w:rsidRPr="00BB0A4C">
        <w:rPr>
          <w:b/>
          <w:sz w:val="22"/>
          <w:szCs w:val="22"/>
        </w:rPr>
        <w:t>īres pirmo mēnesi</w:t>
      </w:r>
      <w:r w:rsidR="0062526D" w:rsidRPr="00BB0A4C">
        <w:rPr>
          <w:b/>
          <w:sz w:val="22"/>
          <w:szCs w:val="22"/>
        </w:rPr>
        <w:t xml:space="preserve"> </w:t>
      </w:r>
      <w:r w:rsidR="0062526D" w:rsidRPr="00BB0A4C">
        <w:rPr>
          <w:bCs/>
          <w:sz w:val="22"/>
          <w:szCs w:val="22"/>
        </w:rPr>
        <w:t>Īrnieks/</w:t>
      </w:r>
      <w:r w:rsidRPr="00BB0A4C">
        <w:rPr>
          <w:bCs/>
          <w:sz w:val="22"/>
          <w:szCs w:val="22"/>
        </w:rPr>
        <w:t>Īrnieka</w:t>
      </w:r>
      <w:r w:rsidRPr="00BB0A4C">
        <w:rPr>
          <w:sz w:val="22"/>
          <w:szCs w:val="22"/>
        </w:rPr>
        <w:t xml:space="preserve"> pārstāvis </w:t>
      </w:r>
      <w:r w:rsidR="00BF1AE2" w:rsidRPr="00BB0A4C">
        <w:rPr>
          <w:sz w:val="22"/>
          <w:szCs w:val="22"/>
        </w:rPr>
        <w:t xml:space="preserve">ar priekšapmaksu </w:t>
      </w:r>
      <w:r w:rsidRPr="00BB0A4C">
        <w:rPr>
          <w:sz w:val="22"/>
          <w:szCs w:val="22"/>
        </w:rPr>
        <w:t xml:space="preserve">samaksā </w:t>
      </w:r>
      <w:r w:rsidR="0088419B" w:rsidRPr="00BB0A4C">
        <w:rPr>
          <w:sz w:val="22"/>
          <w:szCs w:val="22"/>
        </w:rPr>
        <w:t xml:space="preserve">līdz </w:t>
      </w:r>
      <w:r w:rsidR="0088419B" w:rsidRPr="00BB0A4C">
        <w:rPr>
          <w:b/>
          <w:bCs/>
          <w:sz w:val="22"/>
          <w:szCs w:val="22"/>
        </w:rPr>
        <w:t>202</w:t>
      </w:r>
      <w:r w:rsidR="006A5ED6">
        <w:rPr>
          <w:b/>
          <w:bCs/>
          <w:sz w:val="22"/>
          <w:szCs w:val="22"/>
        </w:rPr>
        <w:t>4</w:t>
      </w:r>
      <w:r w:rsidR="0088419B" w:rsidRPr="00BB0A4C">
        <w:rPr>
          <w:b/>
          <w:bCs/>
          <w:sz w:val="22"/>
          <w:szCs w:val="22"/>
        </w:rPr>
        <w:t>.gada 30. augustam</w:t>
      </w:r>
      <w:r w:rsidRPr="00BB0A4C">
        <w:rPr>
          <w:sz w:val="22"/>
          <w:szCs w:val="22"/>
        </w:rPr>
        <w:t>.</w:t>
      </w:r>
      <w:r w:rsidRPr="00BB0A4C">
        <w:rPr>
          <w:sz w:val="22"/>
          <w:szCs w:val="22"/>
        </w:rPr>
        <w:tab/>
      </w:r>
    </w:p>
    <w:p w14:paraId="2FAE5017" w14:textId="1CA27B75" w:rsidR="000B5951" w:rsidRPr="00BB0A4C" w:rsidRDefault="000B5951" w:rsidP="00762A8E">
      <w:pPr>
        <w:pStyle w:val="Pamattekstsaratkpi"/>
        <w:numPr>
          <w:ilvl w:val="1"/>
          <w:numId w:val="2"/>
        </w:numPr>
        <w:tabs>
          <w:tab w:val="left" w:pos="709"/>
        </w:tabs>
        <w:spacing w:after="0"/>
        <w:ind w:left="426" w:right="-1" w:hanging="426"/>
        <w:jc w:val="both"/>
        <w:rPr>
          <w:sz w:val="22"/>
          <w:szCs w:val="22"/>
          <w:lang w:val="lv-LV"/>
        </w:rPr>
      </w:pPr>
      <w:r w:rsidRPr="00BB0A4C">
        <w:rPr>
          <w:sz w:val="22"/>
          <w:szCs w:val="22"/>
          <w:lang w:val="lv-LV"/>
        </w:rPr>
        <w:t xml:space="preserve">Īres maksa </w:t>
      </w:r>
      <w:r w:rsidRPr="00BB0A4C">
        <w:rPr>
          <w:b/>
          <w:sz w:val="22"/>
          <w:szCs w:val="22"/>
          <w:lang w:val="lv-LV"/>
        </w:rPr>
        <w:t>par katru nākamo mēnesi</w:t>
      </w:r>
      <w:r w:rsidRPr="00BB0A4C">
        <w:rPr>
          <w:sz w:val="22"/>
          <w:szCs w:val="22"/>
          <w:lang w:val="lv-LV"/>
        </w:rPr>
        <w:t xml:space="preserve"> tiek maksāta, ne vēlāk kā līdz </w:t>
      </w:r>
      <w:r w:rsidR="0088419B" w:rsidRPr="00BB0A4C">
        <w:rPr>
          <w:sz w:val="22"/>
          <w:szCs w:val="22"/>
          <w:lang w:val="lv-LV"/>
        </w:rPr>
        <w:t>tekošā</w:t>
      </w:r>
      <w:r w:rsidRPr="00BB0A4C">
        <w:rPr>
          <w:sz w:val="22"/>
          <w:szCs w:val="22"/>
          <w:lang w:val="lv-LV"/>
        </w:rPr>
        <w:t xml:space="preserve"> mēneša </w:t>
      </w:r>
      <w:r w:rsidRPr="00BB0A4C">
        <w:rPr>
          <w:b/>
          <w:sz w:val="22"/>
          <w:szCs w:val="22"/>
          <w:lang w:val="lv-LV"/>
        </w:rPr>
        <w:t>20. datumam</w:t>
      </w:r>
      <w:r w:rsidRPr="00BB0A4C">
        <w:rPr>
          <w:sz w:val="22"/>
          <w:szCs w:val="22"/>
          <w:lang w:val="lv-LV"/>
        </w:rPr>
        <w:t>.</w:t>
      </w:r>
    </w:p>
    <w:p w14:paraId="4C5D6B7C" w14:textId="2066FCD1" w:rsidR="000B5951" w:rsidRPr="00BB0A4C" w:rsidRDefault="000B5951" w:rsidP="00762A8E">
      <w:pPr>
        <w:pStyle w:val="Pamattekstsaratkpi"/>
        <w:numPr>
          <w:ilvl w:val="1"/>
          <w:numId w:val="2"/>
        </w:numPr>
        <w:tabs>
          <w:tab w:val="left" w:pos="709"/>
        </w:tabs>
        <w:spacing w:after="0"/>
        <w:ind w:left="426" w:right="-1" w:hanging="426"/>
        <w:jc w:val="both"/>
        <w:rPr>
          <w:sz w:val="22"/>
          <w:szCs w:val="22"/>
          <w:lang w:val="lv-LV"/>
        </w:rPr>
      </w:pPr>
      <w:r w:rsidRPr="00BB0A4C">
        <w:rPr>
          <w:sz w:val="22"/>
          <w:szCs w:val="22"/>
          <w:lang w:val="lv-LV"/>
        </w:rPr>
        <w:t>Īres maksu Īrnieka pārstāvis maksā bezskaidras naudas norēķinu veidā, veicot pārskaitījumu uz šā Līguma 8. sadaļā norādīto kredītiestādes kontu.</w:t>
      </w:r>
    </w:p>
    <w:p w14:paraId="77E13B3C" w14:textId="29FD9214" w:rsidR="000B5951" w:rsidRPr="00BB0A4C" w:rsidRDefault="000B5951" w:rsidP="00762A8E">
      <w:pPr>
        <w:pStyle w:val="Sarakstarindkopa"/>
        <w:numPr>
          <w:ilvl w:val="1"/>
          <w:numId w:val="2"/>
        </w:numPr>
        <w:ind w:left="426" w:hanging="426"/>
        <w:jc w:val="both"/>
        <w:rPr>
          <w:sz w:val="22"/>
          <w:szCs w:val="22"/>
        </w:rPr>
      </w:pPr>
      <w:r w:rsidRPr="00BB0A4C">
        <w:rPr>
          <w:sz w:val="22"/>
          <w:szCs w:val="22"/>
        </w:rPr>
        <w:t>Ja Līgums tiek noslēgts vai izbeigts mēneša vidū, tad samaksa tiek aprēķināta par faktiski nodzīvoto dienu skaitu.</w:t>
      </w:r>
    </w:p>
    <w:p w14:paraId="12FDA9B0" w14:textId="77777777" w:rsidR="00FA108C" w:rsidRPr="00BB0A4C" w:rsidRDefault="000B5951" w:rsidP="00FA108C">
      <w:pPr>
        <w:pStyle w:val="Sarakstarindkopa"/>
        <w:numPr>
          <w:ilvl w:val="1"/>
          <w:numId w:val="2"/>
        </w:numPr>
        <w:ind w:left="426" w:hanging="426"/>
        <w:jc w:val="both"/>
        <w:rPr>
          <w:sz w:val="22"/>
          <w:szCs w:val="22"/>
        </w:rPr>
      </w:pPr>
      <w:r w:rsidRPr="00BB0A4C">
        <w:rPr>
          <w:sz w:val="22"/>
          <w:szCs w:val="22"/>
        </w:rPr>
        <w:t>Līguma darbības laikā Izīrētājs ir tiesīgs mainīt īres maksu sakarā ar tarifu un cenu izmaiņām, brīdinot Īrnieka pārstāvi 10</w:t>
      </w:r>
      <w:r w:rsidR="00684828" w:rsidRPr="00BB0A4C">
        <w:rPr>
          <w:sz w:val="22"/>
          <w:szCs w:val="22"/>
        </w:rPr>
        <w:t xml:space="preserve"> (desmit)</w:t>
      </w:r>
      <w:r w:rsidRPr="00BB0A4C">
        <w:rPr>
          <w:sz w:val="22"/>
          <w:szCs w:val="22"/>
        </w:rPr>
        <w:t xml:space="preserve"> dienas iepriekš.</w:t>
      </w:r>
      <w:r w:rsidR="005D1BCA" w:rsidRPr="00BB0A4C">
        <w:rPr>
          <w:sz w:val="22"/>
          <w:szCs w:val="22"/>
        </w:rPr>
        <w:t xml:space="preserve"> Īres maksas grozījumi stājas spēkā paziņojumā norādītajā </w:t>
      </w:r>
      <w:r w:rsidR="00684828" w:rsidRPr="00BB0A4C">
        <w:rPr>
          <w:sz w:val="22"/>
          <w:szCs w:val="22"/>
        </w:rPr>
        <w:t>datumā</w:t>
      </w:r>
      <w:r w:rsidR="005D1BCA" w:rsidRPr="00BB0A4C">
        <w:rPr>
          <w:sz w:val="22"/>
          <w:szCs w:val="22"/>
        </w:rPr>
        <w:t>, neveicot atsevišķus grozījumus Līgumā.</w:t>
      </w:r>
    </w:p>
    <w:p w14:paraId="7D150C13" w14:textId="5E919B3F" w:rsidR="000B5951" w:rsidRPr="00BB0A4C" w:rsidRDefault="000B5951" w:rsidP="00FA108C">
      <w:pPr>
        <w:pStyle w:val="Sarakstarindkopa"/>
        <w:numPr>
          <w:ilvl w:val="1"/>
          <w:numId w:val="2"/>
        </w:numPr>
        <w:jc w:val="both"/>
        <w:rPr>
          <w:sz w:val="22"/>
          <w:szCs w:val="22"/>
        </w:rPr>
      </w:pPr>
      <w:r w:rsidRPr="00BB0A4C">
        <w:rPr>
          <w:sz w:val="22"/>
          <w:szCs w:val="22"/>
        </w:rPr>
        <w:t>Jebkurš no Līguma maksājumiem ir uzskatāms par saņemtu brīdī, kad maksājums ieskaitīts Izīrētāja norādītajā kredītiestādes kontā.</w:t>
      </w:r>
    </w:p>
    <w:p w14:paraId="3A26276A" w14:textId="22DAE248" w:rsidR="000B5951" w:rsidRPr="00BB0A4C" w:rsidRDefault="000B5951" w:rsidP="00762A8E">
      <w:pPr>
        <w:pStyle w:val="Pamattekstsaratkpi"/>
        <w:numPr>
          <w:ilvl w:val="1"/>
          <w:numId w:val="2"/>
        </w:numPr>
        <w:tabs>
          <w:tab w:val="left" w:pos="709"/>
        </w:tabs>
        <w:spacing w:after="0"/>
        <w:ind w:left="426" w:right="-1" w:hanging="426"/>
        <w:jc w:val="both"/>
        <w:rPr>
          <w:sz w:val="22"/>
          <w:szCs w:val="22"/>
          <w:lang w:val="lv-LV"/>
        </w:rPr>
      </w:pPr>
      <w:r w:rsidRPr="00BB0A4C">
        <w:rPr>
          <w:sz w:val="22"/>
          <w:szCs w:val="22"/>
          <w:lang w:val="lv-LV"/>
        </w:rPr>
        <w:t>Puses vienojas, ka par šī līguma nosacījumu vai Līguma 4.1.minēto dienesta viesnīcu noteikumu neievērošanu, Īrnieka pārstāvis maksā līgumsodu, saskaņā ar šī līguma pielikumu Nr.1.</w:t>
      </w:r>
    </w:p>
    <w:p w14:paraId="64C2E8B2" w14:textId="77777777" w:rsidR="000B5951" w:rsidRPr="00BB0A4C" w:rsidRDefault="000B5951" w:rsidP="00762A8E">
      <w:pPr>
        <w:ind w:left="426" w:hanging="426"/>
        <w:jc w:val="both"/>
        <w:rPr>
          <w:sz w:val="22"/>
          <w:szCs w:val="22"/>
        </w:rPr>
      </w:pPr>
    </w:p>
    <w:p w14:paraId="4EEABC38" w14:textId="1E437FD8" w:rsidR="00C817C0" w:rsidRPr="00BB0A4C" w:rsidRDefault="000B5951" w:rsidP="00C817C0">
      <w:pPr>
        <w:pStyle w:val="Sarakstarindkopa"/>
        <w:numPr>
          <w:ilvl w:val="0"/>
          <w:numId w:val="2"/>
        </w:numPr>
        <w:jc w:val="center"/>
        <w:rPr>
          <w:b/>
          <w:sz w:val="22"/>
          <w:szCs w:val="22"/>
        </w:rPr>
      </w:pPr>
      <w:r w:rsidRPr="00BB0A4C">
        <w:rPr>
          <w:b/>
          <w:sz w:val="22"/>
          <w:szCs w:val="22"/>
        </w:rPr>
        <w:t>Īrnieka tiesības un pienākumi.</w:t>
      </w:r>
    </w:p>
    <w:p w14:paraId="2C609592" w14:textId="77777777" w:rsidR="00C817C0" w:rsidRPr="00BB0A4C" w:rsidRDefault="000B5951" w:rsidP="00C817C0">
      <w:pPr>
        <w:pStyle w:val="Sarakstarindkopa"/>
        <w:numPr>
          <w:ilvl w:val="1"/>
          <w:numId w:val="2"/>
        </w:numPr>
        <w:jc w:val="both"/>
        <w:rPr>
          <w:b/>
          <w:sz w:val="22"/>
          <w:szCs w:val="22"/>
        </w:rPr>
      </w:pPr>
      <w:r w:rsidRPr="00BB0A4C">
        <w:rPr>
          <w:sz w:val="22"/>
          <w:szCs w:val="22"/>
        </w:rPr>
        <w:t xml:space="preserve">Īrnieka tiesības un pienākumus nosaka šis Līgums, </w:t>
      </w:r>
      <w:bookmarkStart w:id="5" w:name="_Hlk174100570"/>
      <w:r w:rsidRPr="00BB0A4C">
        <w:rPr>
          <w:sz w:val="22"/>
          <w:szCs w:val="22"/>
        </w:rPr>
        <w:t xml:space="preserve">Rēzeknes Tehnoloģiju akadēmijas dienesta viesnīcas / Stacijas iela 1, Rēzekne, dienesta viesnīcas iekšējās kārtības noteikumi un Izīrētāja </w:t>
      </w:r>
      <w:r w:rsidR="005D1BCA" w:rsidRPr="00BB0A4C">
        <w:rPr>
          <w:sz w:val="22"/>
          <w:szCs w:val="22"/>
        </w:rPr>
        <w:t>noteikumi “</w:t>
      </w:r>
      <w:r w:rsidR="0088419B" w:rsidRPr="00BB0A4C">
        <w:rPr>
          <w:sz w:val="22"/>
          <w:szCs w:val="22"/>
        </w:rPr>
        <w:t xml:space="preserve">Izglītojamo </w:t>
      </w:r>
      <w:r w:rsidR="005D1BCA" w:rsidRPr="00BB0A4C">
        <w:rPr>
          <w:sz w:val="22"/>
          <w:szCs w:val="22"/>
        </w:rPr>
        <w:t>u</w:t>
      </w:r>
      <w:r w:rsidR="0088419B" w:rsidRPr="00BB0A4C">
        <w:rPr>
          <w:sz w:val="22"/>
          <w:szCs w:val="22"/>
        </w:rPr>
        <w:t>zņemšanas un iekšējo noteikumu kārtība dienesta viesnīcā</w:t>
      </w:r>
      <w:r w:rsidR="005D1BCA" w:rsidRPr="00BB0A4C">
        <w:rPr>
          <w:sz w:val="22"/>
          <w:szCs w:val="22"/>
        </w:rPr>
        <w:t>s</w:t>
      </w:r>
      <w:r w:rsidR="0088419B" w:rsidRPr="00BB0A4C">
        <w:rPr>
          <w:sz w:val="22"/>
          <w:szCs w:val="22"/>
        </w:rPr>
        <w:t xml:space="preserve"> </w:t>
      </w:r>
      <w:bookmarkStart w:id="6" w:name="_Hlk173951917"/>
      <w:r w:rsidR="0088419B" w:rsidRPr="00BB0A4C">
        <w:rPr>
          <w:snapToGrid w:val="0"/>
          <w:sz w:val="22"/>
          <w:szCs w:val="22"/>
        </w:rPr>
        <w:t xml:space="preserve">Atbrīvošanas alejā 115 k-2, Rēzeknē, </w:t>
      </w:r>
      <w:r w:rsidR="0088419B" w:rsidRPr="00BB0A4C">
        <w:rPr>
          <w:sz w:val="22"/>
          <w:szCs w:val="22"/>
        </w:rPr>
        <w:t>Stacijas ielā 1, Rēzeknē</w:t>
      </w:r>
      <w:bookmarkEnd w:id="5"/>
      <w:bookmarkEnd w:id="6"/>
      <w:r w:rsidR="005D1BCA" w:rsidRPr="00BB0A4C">
        <w:rPr>
          <w:sz w:val="22"/>
          <w:szCs w:val="22"/>
        </w:rPr>
        <w:t>”.</w:t>
      </w:r>
    </w:p>
    <w:p w14:paraId="35772227" w14:textId="1699FBE1" w:rsidR="000B5951" w:rsidRPr="00BB0A4C" w:rsidRDefault="000B5951" w:rsidP="00C817C0">
      <w:pPr>
        <w:pStyle w:val="Sarakstarindkopa"/>
        <w:numPr>
          <w:ilvl w:val="1"/>
          <w:numId w:val="2"/>
        </w:numPr>
        <w:jc w:val="both"/>
        <w:rPr>
          <w:b/>
          <w:sz w:val="22"/>
          <w:szCs w:val="22"/>
        </w:rPr>
      </w:pPr>
      <w:r w:rsidRPr="00BB0A4C">
        <w:rPr>
          <w:sz w:val="22"/>
          <w:szCs w:val="22"/>
        </w:rPr>
        <w:t>Īrnieks/Īrnieka pārstāvis apņemas:</w:t>
      </w:r>
    </w:p>
    <w:p w14:paraId="3665F275" w14:textId="77777777" w:rsidR="000B5951" w:rsidRPr="00BB0A4C" w:rsidRDefault="000B5951" w:rsidP="00C817C0">
      <w:pPr>
        <w:pStyle w:val="Sarakstarindkopa"/>
        <w:numPr>
          <w:ilvl w:val="1"/>
          <w:numId w:val="2"/>
        </w:numPr>
        <w:jc w:val="both"/>
        <w:rPr>
          <w:sz w:val="22"/>
          <w:szCs w:val="22"/>
        </w:rPr>
      </w:pPr>
      <w:r w:rsidRPr="00BB0A4C">
        <w:rPr>
          <w:sz w:val="22"/>
          <w:szCs w:val="22"/>
        </w:rPr>
        <w:t>izmantot Telpas saskaņā ar to lietošanas mērķi un Līguma nosacījumiem;</w:t>
      </w:r>
    </w:p>
    <w:p w14:paraId="00134681" w14:textId="77777777" w:rsidR="000B5951" w:rsidRPr="00BB0A4C" w:rsidRDefault="000B5951" w:rsidP="00C817C0">
      <w:pPr>
        <w:numPr>
          <w:ilvl w:val="2"/>
          <w:numId w:val="2"/>
        </w:numPr>
        <w:jc w:val="both"/>
        <w:rPr>
          <w:sz w:val="22"/>
          <w:szCs w:val="22"/>
        </w:rPr>
      </w:pPr>
      <w:r w:rsidRPr="00BB0A4C">
        <w:rPr>
          <w:sz w:val="22"/>
          <w:szCs w:val="22"/>
        </w:rPr>
        <w:t>veikt Īres maksājumus šajā Līgumā noteiktajos termiņos un kārtībā;</w:t>
      </w:r>
    </w:p>
    <w:p w14:paraId="7E8467B9" w14:textId="77777777" w:rsidR="000B5951" w:rsidRPr="00BB0A4C" w:rsidRDefault="000B5951" w:rsidP="00C817C0">
      <w:pPr>
        <w:numPr>
          <w:ilvl w:val="2"/>
          <w:numId w:val="2"/>
        </w:numPr>
        <w:jc w:val="both"/>
        <w:rPr>
          <w:sz w:val="22"/>
          <w:szCs w:val="22"/>
        </w:rPr>
      </w:pPr>
      <w:r w:rsidRPr="00BB0A4C">
        <w:rPr>
          <w:sz w:val="22"/>
          <w:szCs w:val="22"/>
        </w:rPr>
        <w:t>uzturēt Telpas kārtībā, ievērot tīrību, higiēnas prasības;</w:t>
      </w:r>
    </w:p>
    <w:p w14:paraId="388C327F" w14:textId="61CEE22C" w:rsidR="000B5951" w:rsidRPr="00BB0A4C" w:rsidRDefault="000B5951" w:rsidP="00C817C0">
      <w:pPr>
        <w:numPr>
          <w:ilvl w:val="2"/>
          <w:numId w:val="2"/>
        </w:numPr>
        <w:jc w:val="both"/>
        <w:rPr>
          <w:sz w:val="22"/>
          <w:szCs w:val="22"/>
        </w:rPr>
      </w:pPr>
      <w:r w:rsidRPr="00BB0A4C">
        <w:rPr>
          <w:sz w:val="22"/>
          <w:szCs w:val="22"/>
        </w:rPr>
        <w:t>Līgumam izbeidzoties, Līguma termiņa izbeigšanās dienā līdz plkst.1</w:t>
      </w:r>
      <w:r w:rsidR="00B50AB8" w:rsidRPr="00BB0A4C">
        <w:rPr>
          <w:sz w:val="22"/>
          <w:szCs w:val="22"/>
        </w:rPr>
        <w:t>6</w:t>
      </w:r>
      <w:r w:rsidRPr="00BB0A4C">
        <w:rPr>
          <w:sz w:val="22"/>
          <w:szCs w:val="22"/>
        </w:rPr>
        <w:t>.00 atbrīvot Telpas, un nodot to Izīrētājam. Ja 5 (piecu) darba dienu laikā pēc Līguma darbības termiņa beigām Īrnieks nav atbrīvojis Telpas vai nav nodevis tās Izīrētājam, Telpās atstātās mantas Puses uzskata par pamestām un Izīrētājam ir tiesības ar tām rīkoties pēc saviem ieskatiem;</w:t>
      </w:r>
    </w:p>
    <w:p w14:paraId="757A1736" w14:textId="77777777" w:rsidR="000B5951" w:rsidRPr="00BB0A4C" w:rsidRDefault="000B5951" w:rsidP="00C817C0">
      <w:pPr>
        <w:numPr>
          <w:ilvl w:val="2"/>
          <w:numId w:val="2"/>
        </w:numPr>
        <w:jc w:val="both"/>
        <w:rPr>
          <w:sz w:val="22"/>
          <w:szCs w:val="22"/>
        </w:rPr>
      </w:pPr>
      <w:r w:rsidRPr="00BB0A4C">
        <w:rPr>
          <w:sz w:val="22"/>
          <w:szCs w:val="22"/>
        </w:rPr>
        <w:t>netraucēt Izīrētājam un tā darbiniekiem piekļūšanu Telpās esošajām kopējām komunikācijām (šahtām), sienu konstrukcijām, aprīkojumam, inventāram un darbu veikšanu, kas nodrošina to normālu funkcionēšanu, avāriju seku novēršanu;</w:t>
      </w:r>
    </w:p>
    <w:p w14:paraId="67D97417" w14:textId="77777777" w:rsidR="000B5951" w:rsidRPr="00BB0A4C" w:rsidRDefault="000B5951" w:rsidP="00C817C0">
      <w:pPr>
        <w:numPr>
          <w:ilvl w:val="2"/>
          <w:numId w:val="2"/>
        </w:numPr>
        <w:jc w:val="both"/>
        <w:rPr>
          <w:sz w:val="22"/>
          <w:szCs w:val="22"/>
        </w:rPr>
      </w:pPr>
      <w:r w:rsidRPr="00BB0A4C">
        <w:rPr>
          <w:sz w:val="22"/>
          <w:szCs w:val="22"/>
        </w:rPr>
        <w:t>nekavējoties ziņot Izīrētājam vai tā norādītajam avārijas dienestam par komunikāciju avārijām Telpās;</w:t>
      </w:r>
    </w:p>
    <w:p w14:paraId="1C4791C4" w14:textId="72A9AAC5" w:rsidR="000B5951" w:rsidRPr="00BB0A4C" w:rsidRDefault="000B5951" w:rsidP="00C817C0">
      <w:pPr>
        <w:numPr>
          <w:ilvl w:val="2"/>
          <w:numId w:val="2"/>
        </w:numPr>
        <w:jc w:val="both"/>
        <w:rPr>
          <w:sz w:val="22"/>
          <w:szCs w:val="22"/>
        </w:rPr>
      </w:pPr>
      <w:r w:rsidRPr="00BB0A4C">
        <w:rPr>
          <w:sz w:val="22"/>
          <w:szCs w:val="22"/>
        </w:rPr>
        <w:t>neaizkavēt Telpās veicamos remontdarbus avārijas situācijās vai to seku likvidēšanai. Ja šāda kavēšanās notikusi Īrnieka vainas, neuzmanības vai nolaidības rezultātā, Īrnieks</w:t>
      </w:r>
      <w:r w:rsidR="009B2639" w:rsidRPr="00BB0A4C">
        <w:rPr>
          <w:sz w:val="22"/>
          <w:szCs w:val="22"/>
        </w:rPr>
        <w:t>/ Īrnieka pārstāvis</w:t>
      </w:r>
      <w:r w:rsidRPr="00BB0A4C">
        <w:rPr>
          <w:sz w:val="22"/>
          <w:szCs w:val="22"/>
        </w:rPr>
        <w:t xml:space="preserve"> apmaksā Izīrētājam nodarītos zaudējumus Līgumā noteiktajā kārtībā;</w:t>
      </w:r>
    </w:p>
    <w:p w14:paraId="00AFC5E7" w14:textId="64E2F2A0" w:rsidR="000B5951" w:rsidRPr="00BB0A4C" w:rsidRDefault="000B5951" w:rsidP="00C817C0">
      <w:pPr>
        <w:numPr>
          <w:ilvl w:val="2"/>
          <w:numId w:val="2"/>
        </w:numPr>
        <w:jc w:val="both"/>
        <w:rPr>
          <w:sz w:val="22"/>
          <w:szCs w:val="22"/>
        </w:rPr>
      </w:pPr>
      <w:r w:rsidRPr="00BB0A4C">
        <w:rPr>
          <w:sz w:val="22"/>
          <w:szCs w:val="22"/>
        </w:rPr>
        <w:t>ievērot aizliegumus Telpās un to teritorijā lietot alkoholiskos dzērienus, smēķēt, lietot augu smēķēšanas produktus, bezdūmu tabakas izstrādājumus, elektroniskās smēķēšanas ierīces, izmantot atklātu uguni, sveces, aromatizētos kociņus, pirotehniku</w:t>
      </w:r>
      <w:r w:rsidR="009B2639" w:rsidRPr="00BB0A4C">
        <w:rPr>
          <w:sz w:val="22"/>
          <w:szCs w:val="22"/>
        </w:rPr>
        <w:t>;</w:t>
      </w:r>
    </w:p>
    <w:p w14:paraId="7247DD25" w14:textId="77777777" w:rsidR="000B5951" w:rsidRPr="00BB0A4C" w:rsidRDefault="000B5951" w:rsidP="00C817C0">
      <w:pPr>
        <w:numPr>
          <w:ilvl w:val="2"/>
          <w:numId w:val="2"/>
        </w:numPr>
        <w:jc w:val="both"/>
        <w:rPr>
          <w:sz w:val="22"/>
          <w:szCs w:val="22"/>
        </w:rPr>
      </w:pPr>
      <w:r w:rsidRPr="00BB0A4C">
        <w:rPr>
          <w:sz w:val="22"/>
          <w:szCs w:val="22"/>
        </w:rPr>
        <w:t>uzturēt Telpas kārtībā, saudzīgi izturēties pret koplietošanas Telpām, tajās  esošajām iekārtām un aprīkojumu, kā arī neradīt nelabvēlīgus apstākļus personām, ar kurām Īrnieks dzīvo vienā Telpā;</w:t>
      </w:r>
    </w:p>
    <w:p w14:paraId="49FBD76B" w14:textId="77777777" w:rsidR="000B5951" w:rsidRPr="00BB0A4C" w:rsidRDefault="000B5951" w:rsidP="00C817C0">
      <w:pPr>
        <w:numPr>
          <w:ilvl w:val="2"/>
          <w:numId w:val="2"/>
        </w:numPr>
        <w:jc w:val="both"/>
        <w:rPr>
          <w:sz w:val="22"/>
          <w:szCs w:val="22"/>
        </w:rPr>
      </w:pPr>
      <w:r w:rsidRPr="00BB0A4C">
        <w:rPr>
          <w:sz w:val="22"/>
          <w:szCs w:val="22"/>
        </w:rPr>
        <w:t>patvaļīgi, bez saskaņošanas ar Izīrētāju, nepāriet dzīvot uz citu Telpu;</w:t>
      </w:r>
    </w:p>
    <w:p w14:paraId="5D83F65E" w14:textId="46A3C817" w:rsidR="000B5951" w:rsidRPr="00BB0A4C" w:rsidRDefault="000B5951" w:rsidP="00C817C0">
      <w:pPr>
        <w:numPr>
          <w:ilvl w:val="2"/>
          <w:numId w:val="2"/>
        </w:numPr>
        <w:jc w:val="both"/>
        <w:rPr>
          <w:sz w:val="22"/>
          <w:szCs w:val="22"/>
        </w:rPr>
      </w:pPr>
      <w:r w:rsidRPr="00BB0A4C">
        <w:rPr>
          <w:sz w:val="22"/>
          <w:szCs w:val="22"/>
        </w:rPr>
        <w:t>pārcelties uz citu Izīrētāja norādītu gultas vietu</w:t>
      </w:r>
      <w:r w:rsidR="009B2639" w:rsidRPr="00BB0A4C">
        <w:rPr>
          <w:sz w:val="22"/>
          <w:szCs w:val="22"/>
        </w:rPr>
        <w:t>/Telpu</w:t>
      </w:r>
      <w:r w:rsidRPr="00BB0A4C">
        <w:rPr>
          <w:sz w:val="22"/>
          <w:szCs w:val="22"/>
        </w:rPr>
        <w:t>, ja Telpā ir atbrīvojušās citas gultas vietas, kuru papildu īrēšanu Īrnieks nevēlas</w:t>
      </w:r>
      <w:r w:rsidR="009B2639" w:rsidRPr="00BB0A4C">
        <w:rPr>
          <w:sz w:val="22"/>
          <w:szCs w:val="22"/>
        </w:rPr>
        <w:t>.</w:t>
      </w:r>
    </w:p>
    <w:p w14:paraId="2A8F4D77" w14:textId="78BB5924"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Īrnieks</w:t>
      </w:r>
      <w:r w:rsidR="009B2639" w:rsidRPr="00BB0A4C">
        <w:rPr>
          <w:sz w:val="22"/>
          <w:szCs w:val="22"/>
          <w:lang w:val="lv-LV"/>
        </w:rPr>
        <w:t>/ Īrnieka pārstāvis</w:t>
      </w:r>
      <w:r w:rsidRPr="00BB0A4C">
        <w:rPr>
          <w:sz w:val="22"/>
          <w:szCs w:val="22"/>
          <w:lang w:val="lv-LV"/>
        </w:rPr>
        <w:t xml:space="preserve"> ir atbildīgs par Telpām, inventāram vai iekārtām nodarītajiem bojājumiem, ja tie nodarīti Īrnieka vai ar to saistīto trešo personu vainas vai nolaidības dēļ, un apņemas atlīdzināt  nodarītos zaudējumus pilnā apmērā.</w:t>
      </w:r>
    </w:p>
    <w:p w14:paraId="29C2AC49" w14:textId="7674604A"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Īrnieks</w:t>
      </w:r>
      <w:r w:rsidR="009B2639" w:rsidRPr="00BB0A4C">
        <w:rPr>
          <w:sz w:val="22"/>
          <w:szCs w:val="22"/>
          <w:lang w:val="lv-LV"/>
        </w:rPr>
        <w:t>/ Īrnieka pārstāvis</w:t>
      </w:r>
      <w:r w:rsidRPr="00BB0A4C">
        <w:rPr>
          <w:sz w:val="22"/>
          <w:szCs w:val="22"/>
          <w:lang w:val="lv-LV"/>
        </w:rPr>
        <w:t xml:space="preserve"> 5 (piecu) darba dienu laikā sedz visus zaudējumus un veic jebkuru bojājumu un labojumu apmaksu, ja šie zaudējumi vai bojājumi radušies </w:t>
      </w:r>
      <w:r w:rsidR="009B2639" w:rsidRPr="00BB0A4C">
        <w:rPr>
          <w:sz w:val="22"/>
          <w:szCs w:val="22"/>
          <w:lang w:val="lv-LV"/>
        </w:rPr>
        <w:t>Telpās</w:t>
      </w:r>
      <w:r w:rsidRPr="00BB0A4C">
        <w:rPr>
          <w:sz w:val="22"/>
          <w:szCs w:val="22"/>
          <w:lang w:val="lv-LV"/>
        </w:rPr>
        <w:t xml:space="preserve"> vai koplietošanas telpās un tie radušies Īrnieka vainas dēļ, kā izņēmumu pieļaujot saprātīgu telpu nolietošanās pakāpi</w:t>
      </w:r>
      <w:r w:rsidR="009B2639" w:rsidRPr="00BB0A4C">
        <w:rPr>
          <w:sz w:val="22"/>
          <w:szCs w:val="22"/>
          <w:lang w:val="lv-LV"/>
        </w:rPr>
        <w:t>;</w:t>
      </w:r>
    </w:p>
    <w:p w14:paraId="2C583820" w14:textId="10747005"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Īrnieks uzņemas pilnu atbildību par personām, kas pēc viņa uzaicinājuma viesojas Telpās</w:t>
      </w:r>
      <w:r w:rsidR="009B2639" w:rsidRPr="00BB0A4C">
        <w:rPr>
          <w:sz w:val="22"/>
          <w:szCs w:val="22"/>
          <w:lang w:val="lv-LV"/>
        </w:rPr>
        <w:t>;</w:t>
      </w:r>
    </w:p>
    <w:p w14:paraId="4F6DE1AA" w14:textId="6311446C"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lastRenderedPageBreak/>
        <w:t>Īrnieks solidāri ar Telpā dzīvojošajām personām, atbild par visiem zaudējumiem, kas Telpas lietošanas laikā tiek nodarīti Telpām, inventāram vai iekārtām</w:t>
      </w:r>
      <w:r w:rsidR="009B2639" w:rsidRPr="00BB0A4C">
        <w:rPr>
          <w:sz w:val="22"/>
          <w:szCs w:val="22"/>
          <w:lang w:val="lv-LV"/>
        </w:rPr>
        <w:t>;</w:t>
      </w:r>
    </w:p>
    <w:p w14:paraId="45771FE2" w14:textId="08A8A896"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Īrnieks personiski atbild par visām Telpās atstātajām vērtībām</w:t>
      </w:r>
      <w:r w:rsidR="009B2639" w:rsidRPr="00BB0A4C">
        <w:rPr>
          <w:sz w:val="22"/>
          <w:szCs w:val="22"/>
          <w:lang w:val="lv-LV"/>
        </w:rPr>
        <w:t>;</w:t>
      </w:r>
    </w:p>
    <w:p w14:paraId="06D4EBB4" w14:textId="53AF3F85" w:rsidR="000B5951" w:rsidRPr="00BB0A4C" w:rsidRDefault="000B5951"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Atbrīvojot Telpas noteiktajā kārtībā un termiņā, Īrniekam ir tiesības, izvest visu personīgo īpašumu, un nodot Telpas tādā stāvoklī, kādā tās bijušas pieņemšanas dienā, ņemot vērā dabisku Telpu nolietošanās pakāpi</w:t>
      </w:r>
      <w:r w:rsidR="009B2639" w:rsidRPr="00BB0A4C">
        <w:rPr>
          <w:sz w:val="22"/>
          <w:szCs w:val="22"/>
          <w:lang w:val="lv-LV"/>
        </w:rPr>
        <w:t>;</w:t>
      </w:r>
    </w:p>
    <w:p w14:paraId="3162FFF4" w14:textId="4A31A97F" w:rsidR="000B5951" w:rsidRPr="00BB0A4C" w:rsidRDefault="00B50AB8" w:rsidP="00C817C0">
      <w:pPr>
        <w:pStyle w:val="Pamattekstsaratkpi"/>
        <w:numPr>
          <w:ilvl w:val="1"/>
          <w:numId w:val="2"/>
        </w:numPr>
        <w:tabs>
          <w:tab w:val="left" w:pos="709"/>
        </w:tabs>
        <w:spacing w:after="0"/>
        <w:ind w:right="-1"/>
        <w:jc w:val="both"/>
        <w:rPr>
          <w:sz w:val="22"/>
          <w:szCs w:val="22"/>
          <w:lang w:val="lv-LV"/>
        </w:rPr>
      </w:pPr>
      <w:r w:rsidRPr="00BB0A4C">
        <w:rPr>
          <w:sz w:val="22"/>
          <w:szCs w:val="22"/>
          <w:lang w:val="lv-LV"/>
        </w:rPr>
        <w:t>N</w:t>
      </w:r>
      <w:r w:rsidR="000B5951" w:rsidRPr="00BB0A4C">
        <w:rPr>
          <w:sz w:val="22"/>
          <w:szCs w:val="22"/>
          <w:lang w:val="lv-LV"/>
        </w:rPr>
        <w:t>ekavējoties ziņot Dienesta viesnīcas vadītājai par izmaiņām, kas var skart šā Līguma 3.</w:t>
      </w:r>
      <w:r w:rsidRPr="00BB0A4C">
        <w:rPr>
          <w:sz w:val="22"/>
          <w:szCs w:val="22"/>
          <w:lang w:val="lv-LV"/>
        </w:rPr>
        <w:t>1</w:t>
      </w:r>
      <w:r w:rsidR="000B5951" w:rsidRPr="00BB0A4C">
        <w:rPr>
          <w:sz w:val="22"/>
          <w:szCs w:val="22"/>
          <w:lang w:val="lv-LV"/>
        </w:rPr>
        <w:t>.punktā minēt</w:t>
      </w:r>
      <w:r w:rsidR="009B2639" w:rsidRPr="00BB0A4C">
        <w:rPr>
          <w:sz w:val="22"/>
          <w:szCs w:val="22"/>
          <w:lang w:val="lv-LV"/>
        </w:rPr>
        <w:t>ajos noteikumos noteikto</w:t>
      </w:r>
      <w:r w:rsidR="000B5951" w:rsidRPr="00BB0A4C">
        <w:rPr>
          <w:sz w:val="22"/>
          <w:szCs w:val="22"/>
          <w:lang w:val="lv-LV"/>
        </w:rPr>
        <w:t xml:space="preserve"> atvieglojumu piešķiršanu (daudzbērnu ģimenes, trūcīgas personas vai invaliditātes statusa izbeigšanos). Pretējā gadījumā Īrniekam ir pienākums veikt pilnu Īres maksas apmaksu par periodu, kurā viņam nebija tiesību saņemt Īres maksas atvieglojumus.</w:t>
      </w:r>
    </w:p>
    <w:p w14:paraId="3E0209E2" w14:textId="77777777" w:rsidR="000B5951" w:rsidRPr="00BB0A4C" w:rsidRDefault="000B5951" w:rsidP="00762A8E">
      <w:pPr>
        <w:pStyle w:val="Pamattekstsaratkpi"/>
        <w:tabs>
          <w:tab w:val="left" w:pos="709"/>
        </w:tabs>
        <w:spacing w:after="0"/>
        <w:ind w:left="426" w:right="-1" w:hanging="426"/>
        <w:jc w:val="both"/>
        <w:rPr>
          <w:sz w:val="22"/>
          <w:szCs w:val="22"/>
          <w:lang w:val="lv-LV"/>
        </w:rPr>
      </w:pPr>
    </w:p>
    <w:p w14:paraId="51F616B2" w14:textId="0A7659DF" w:rsidR="000B5951" w:rsidRPr="00BB0A4C" w:rsidRDefault="000B5951" w:rsidP="0049303F">
      <w:pPr>
        <w:pStyle w:val="Sarakstarindkopa"/>
        <w:numPr>
          <w:ilvl w:val="0"/>
          <w:numId w:val="2"/>
        </w:numPr>
        <w:jc w:val="center"/>
        <w:rPr>
          <w:b/>
          <w:sz w:val="22"/>
          <w:szCs w:val="22"/>
        </w:rPr>
      </w:pPr>
      <w:r w:rsidRPr="00BB0A4C">
        <w:rPr>
          <w:b/>
          <w:sz w:val="22"/>
          <w:szCs w:val="22"/>
        </w:rPr>
        <w:t>Izīrētāja saistības</w:t>
      </w:r>
    </w:p>
    <w:p w14:paraId="68D18D58" w14:textId="4F5B2981" w:rsidR="000B5951" w:rsidRPr="00BB0A4C" w:rsidRDefault="000B5951" w:rsidP="0049303F">
      <w:pPr>
        <w:pStyle w:val="Pamattekstsaratkpi"/>
        <w:numPr>
          <w:ilvl w:val="1"/>
          <w:numId w:val="2"/>
        </w:numPr>
        <w:tabs>
          <w:tab w:val="left" w:pos="709"/>
        </w:tabs>
        <w:spacing w:after="0"/>
        <w:ind w:right="-1"/>
        <w:jc w:val="both"/>
        <w:rPr>
          <w:sz w:val="22"/>
          <w:szCs w:val="22"/>
          <w:lang w:val="lv-LV"/>
        </w:rPr>
      </w:pPr>
      <w:r w:rsidRPr="00BB0A4C">
        <w:rPr>
          <w:sz w:val="22"/>
          <w:szCs w:val="22"/>
          <w:lang w:val="lv-LV"/>
        </w:rPr>
        <w:t>Izīrētājs apņemas:</w:t>
      </w:r>
    </w:p>
    <w:p w14:paraId="4A284B46" w14:textId="3AF940A4" w:rsidR="000B5951" w:rsidRPr="00BB0A4C" w:rsidRDefault="000B5951" w:rsidP="0049303F">
      <w:pPr>
        <w:pStyle w:val="Sarakstarindkopa"/>
        <w:numPr>
          <w:ilvl w:val="2"/>
          <w:numId w:val="2"/>
        </w:numPr>
        <w:jc w:val="both"/>
        <w:rPr>
          <w:sz w:val="22"/>
          <w:szCs w:val="22"/>
        </w:rPr>
      </w:pPr>
      <w:r w:rsidRPr="00BB0A4C">
        <w:rPr>
          <w:sz w:val="22"/>
          <w:szCs w:val="22"/>
        </w:rPr>
        <w:t>nodot Īrniekam lietošanā Telpas labā kārtībā;</w:t>
      </w:r>
    </w:p>
    <w:p w14:paraId="06DCA243" w14:textId="48B01E13" w:rsidR="000B5951" w:rsidRPr="00BB0A4C" w:rsidRDefault="000B5951" w:rsidP="0049303F">
      <w:pPr>
        <w:pStyle w:val="Sarakstarindkopa"/>
        <w:numPr>
          <w:ilvl w:val="2"/>
          <w:numId w:val="2"/>
        </w:numPr>
        <w:jc w:val="both"/>
        <w:rPr>
          <w:sz w:val="22"/>
          <w:szCs w:val="22"/>
        </w:rPr>
      </w:pPr>
      <w:r w:rsidRPr="00BB0A4C">
        <w:rPr>
          <w:sz w:val="22"/>
          <w:szCs w:val="22"/>
        </w:rPr>
        <w:t>ļaut Īrniekam netraucēti un saskaņā ar Līguma nosacījumiem lietot Telpas un tajās esošo inventāru/iekārtas, koplietošanas telpas;</w:t>
      </w:r>
    </w:p>
    <w:p w14:paraId="5949920B" w14:textId="65A8365F" w:rsidR="000B5951" w:rsidRPr="00BB0A4C" w:rsidRDefault="000B5951" w:rsidP="0049303F">
      <w:pPr>
        <w:pStyle w:val="Sarakstarindkopa"/>
        <w:numPr>
          <w:ilvl w:val="2"/>
          <w:numId w:val="2"/>
        </w:numPr>
        <w:jc w:val="both"/>
        <w:rPr>
          <w:sz w:val="22"/>
          <w:szCs w:val="22"/>
        </w:rPr>
      </w:pPr>
      <w:r w:rsidRPr="00BB0A4C">
        <w:rPr>
          <w:sz w:val="22"/>
          <w:szCs w:val="22"/>
        </w:rPr>
        <w:t>nodrošināt Īrniekam pienācīgus apstākļus Telpu izmantošanai tam paredzētajiem mērķiem;</w:t>
      </w:r>
    </w:p>
    <w:p w14:paraId="7674A88D" w14:textId="74AC4784" w:rsidR="000B5951" w:rsidRPr="00BB0A4C" w:rsidRDefault="000B5951" w:rsidP="0049303F">
      <w:pPr>
        <w:pStyle w:val="Sarakstarindkopa"/>
        <w:numPr>
          <w:ilvl w:val="2"/>
          <w:numId w:val="2"/>
        </w:numPr>
        <w:jc w:val="both"/>
        <w:rPr>
          <w:sz w:val="22"/>
          <w:szCs w:val="22"/>
        </w:rPr>
      </w:pPr>
      <w:r w:rsidRPr="00BB0A4C">
        <w:rPr>
          <w:sz w:val="22"/>
          <w:szCs w:val="22"/>
        </w:rPr>
        <w:t>veikt Telpu un visa nekustamā īpašuma vispārējo apskati un iekārtu profilaktisko apkopi tehniskās ekspluatācijas noteikumos paredzētajā kārtībā;</w:t>
      </w:r>
    </w:p>
    <w:p w14:paraId="74733363" w14:textId="7D3A28D2" w:rsidR="000B5951" w:rsidRPr="00BB0A4C" w:rsidRDefault="000B5951" w:rsidP="0049303F">
      <w:pPr>
        <w:pStyle w:val="Sarakstarindkopa"/>
        <w:numPr>
          <w:ilvl w:val="2"/>
          <w:numId w:val="2"/>
        </w:numPr>
        <w:jc w:val="both"/>
        <w:rPr>
          <w:sz w:val="22"/>
          <w:szCs w:val="22"/>
        </w:rPr>
      </w:pPr>
      <w:r w:rsidRPr="00BB0A4C">
        <w:rPr>
          <w:sz w:val="22"/>
          <w:szCs w:val="22"/>
        </w:rPr>
        <w:t>pēc saviem ieskatiem veikt Telpu kārtējos remonta darbus;</w:t>
      </w:r>
    </w:p>
    <w:p w14:paraId="02875B13" w14:textId="13B21668" w:rsidR="000B5951" w:rsidRPr="00BB0A4C" w:rsidRDefault="000B5951" w:rsidP="0049303F">
      <w:pPr>
        <w:pStyle w:val="Sarakstarindkopa"/>
        <w:numPr>
          <w:ilvl w:val="2"/>
          <w:numId w:val="2"/>
        </w:numPr>
        <w:jc w:val="both"/>
        <w:rPr>
          <w:sz w:val="22"/>
          <w:szCs w:val="22"/>
        </w:rPr>
      </w:pPr>
      <w:r w:rsidRPr="00BB0A4C">
        <w:rPr>
          <w:sz w:val="22"/>
          <w:szCs w:val="22"/>
        </w:rPr>
        <w:t>savlaicīgi un Līgumā noteiktajā kārtībā pieņemt Telpas no Īrnieka, ja uz nodošanas brīdi Telpu stāvoklis atbilst Līguma nosacījumiem;</w:t>
      </w:r>
    </w:p>
    <w:p w14:paraId="0C49BD93" w14:textId="76BFA4A0" w:rsidR="000B5951" w:rsidRPr="00BB0A4C" w:rsidRDefault="000B5951" w:rsidP="0049303F">
      <w:pPr>
        <w:pStyle w:val="Sarakstarindkopa"/>
        <w:numPr>
          <w:ilvl w:val="2"/>
          <w:numId w:val="2"/>
        </w:numPr>
        <w:jc w:val="both"/>
        <w:rPr>
          <w:sz w:val="22"/>
          <w:szCs w:val="22"/>
        </w:rPr>
      </w:pPr>
      <w:r w:rsidRPr="00BB0A4C">
        <w:rPr>
          <w:sz w:val="22"/>
          <w:szCs w:val="22"/>
        </w:rPr>
        <w:t>nodrošināt Īrnieku ar komunālajiem pakalpojumiem, kuru saņemšana ir vai būs atkarīga no Izīrētāja. Izīrētājs nav atbildīgs par pārtraukumiem apkurē, elektroenerģijas piegādē, ūdens piegādē u.c., ja pārtraukto komunālo pakalpojumu sniegšana nav viņa pārziņā.</w:t>
      </w:r>
    </w:p>
    <w:p w14:paraId="03FA60A9" w14:textId="77777777" w:rsidR="000B5951" w:rsidRPr="00BB0A4C" w:rsidRDefault="000B5951" w:rsidP="005D6FB1">
      <w:pPr>
        <w:pStyle w:val="Pamattekstsaratkpi"/>
        <w:numPr>
          <w:ilvl w:val="1"/>
          <w:numId w:val="2"/>
        </w:numPr>
        <w:tabs>
          <w:tab w:val="left" w:pos="709"/>
        </w:tabs>
        <w:spacing w:after="0"/>
        <w:ind w:right="-1"/>
        <w:jc w:val="both"/>
        <w:rPr>
          <w:sz w:val="22"/>
          <w:szCs w:val="22"/>
          <w:lang w:val="lv-LV"/>
        </w:rPr>
      </w:pPr>
      <w:r w:rsidRPr="00BB0A4C">
        <w:rPr>
          <w:sz w:val="22"/>
          <w:szCs w:val="22"/>
          <w:lang w:val="lv-LV"/>
        </w:rPr>
        <w:t>Izīrētāja tiesības:</w:t>
      </w:r>
    </w:p>
    <w:p w14:paraId="375AE5F9" w14:textId="77777777" w:rsidR="000B5951" w:rsidRPr="00BB0A4C" w:rsidRDefault="000B5951" w:rsidP="00A01663">
      <w:pPr>
        <w:pStyle w:val="Sarakstarindkopa"/>
        <w:numPr>
          <w:ilvl w:val="2"/>
          <w:numId w:val="2"/>
        </w:numPr>
        <w:jc w:val="both"/>
        <w:rPr>
          <w:sz w:val="22"/>
          <w:szCs w:val="22"/>
        </w:rPr>
      </w:pPr>
      <w:r w:rsidRPr="00BB0A4C">
        <w:rPr>
          <w:sz w:val="22"/>
          <w:szCs w:val="22"/>
        </w:rPr>
        <w:t>prasīt no Īrnieka korektu izturēšanos pret Telpām, inventāru, koplietošanas telpu izmantošanu saskaņā ar šī Līguma un normatīvo aktu prasībām, kā arī prasīt ievērot Izīrētāja dienesta viesnīcas iekšējās kārtības noteikumus;</w:t>
      </w:r>
    </w:p>
    <w:p w14:paraId="35354C3D" w14:textId="77777777" w:rsidR="000B5951" w:rsidRPr="00BB0A4C" w:rsidRDefault="000B5951" w:rsidP="00A01663">
      <w:pPr>
        <w:pStyle w:val="Sarakstarindkopa"/>
        <w:numPr>
          <w:ilvl w:val="2"/>
          <w:numId w:val="2"/>
        </w:numPr>
        <w:jc w:val="both"/>
        <w:rPr>
          <w:sz w:val="22"/>
          <w:szCs w:val="22"/>
        </w:rPr>
      </w:pPr>
      <w:r w:rsidRPr="00BB0A4C">
        <w:rPr>
          <w:sz w:val="22"/>
          <w:szCs w:val="22"/>
        </w:rPr>
        <w:t>savlaicīgi saņemt Īres maksu Līgumā noteiktajā apjomā, kārtībā un termiņā;</w:t>
      </w:r>
    </w:p>
    <w:p w14:paraId="58BA7E46" w14:textId="77777777" w:rsidR="000B5951" w:rsidRPr="00BB0A4C" w:rsidRDefault="000B5951" w:rsidP="00A01663">
      <w:pPr>
        <w:pStyle w:val="Sarakstarindkopa"/>
        <w:numPr>
          <w:ilvl w:val="2"/>
          <w:numId w:val="2"/>
        </w:numPr>
        <w:jc w:val="both"/>
        <w:rPr>
          <w:sz w:val="22"/>
          <w:szCs w:val="22"/>
        </w:rPr>
      </w:pPr>
      <w:r w:rsidRPr="00BB0A4C">
        <w:rPr>
          <w:sz w:val="22"/>
          <w:szCs w:val="22"/>
        </w:rPr>
        <w:t>veikt Telpu apskati, pārbaudīt labierīcību un ierīču funkcionēšanu;</w:t>
      </w:r>
    </w:p>
    <w:p w14:paraId="058B3387" w14:textId="77777777" w:rsidR="000B5951" w:rsidRPr="00BB0A4C" w:rsidRDefault="000B5951" w:rsidP="00A01663">
      <w:pPr>
        <w:pStyle w:val="Sarakstarindkopa"/>
        <w:numPr>
          <w:ilvl w:val="2"/>
          <w:numId w:val="2"/>
        </w:numPr>
        <w:jc w:val="both"/>
        <w:rPr>
          <w:sz w:val="22"/>
          <w:szCs w:val="22"/>
        </w:rPr>
      </w:pPr>
      <w:r w:rsidRPr="00BB0A4C">
        <w:rPr>
          <w:sz w:val="22"/>
          <w:szCs w:val="22"/>
        </w:rPr>
        <w:t>vismaz reizi mēnesi ienākt Telpās un veikt to sakopšanu;</w:t>
      </w:r>
    </w:p>
    <w:p w14:paraId="48446B54" w14:textId="77777777" w:rsidR="000B5951" w:rsidRPr="00BB0A4C" w:rsidRDefault="000B5951" w:rsidP="00A01663">
      <w:pPr>
        <w:pStyle w:val="Sarakstarindkopa"/>
        <w:numPr>
          <w:ilvl w:val="2"/>
          <w:numId w:val="2"/>
        </w:numPr>
        <w:jc w:val="both"/>
        <w:rPr>
          <w:sz w:val="22"/>
          <w:szCs w:val="22"/>
        </w:rPr>
      </w:pPr>
      <w:r w:rsidRPr="00BB0A4C">
        <w:rPr>
          <w:sz w:val="22"/>
          <w:szCs w:val="22"/>
        </w:rPr>
        <w:t>avārijas situācijā (ugunsgrēks, eksplozija, appludināšana u.tml.) ieiet Telpās jebkurā diennakts laikā;</w:t>
      </w:r>
    </w:p>
    <w:p w14:paraId="03D65295" w14:textId="3CA44FF0" w:rsidR="000B5951" w:rsidRPr="00BB0A4C" w:rsidRDefault="000B5951" w:rsidP="00A01663">
      <w:pPr>
        <w:pStyle w:val="Sarakstarindkopa"/>
        <w:numPr>
          <w:ilvl w:val="2"/>
          <w:numId w:val="2"/>
        </w:numPr>
        <w:jc w:val="both"/>
        <w:rPr>
          <w:sz w:val="22"/>
          <w:szCs w:val="22"/>
        </w:rPr>
      </w:pPr>
      <w:r w:rsidRPr="00BB0A4C">
        <w:rPr>
          <w:sz w:val="22"/>
          <w:szCs w:val="22"/>
        </w:rPr>
        <w:t>pārtraukt nelikumīgi iemitinā</w:t>
      </w:r>
      <w:r w:rsidR="009B2639" w:rsidRPr="00BB0A4C">
        <w:rPr>
          <w:sz w:val="22"/>
          <w:szCs w:val="22"/>
        </w:rPr>
        <w:t>to</w:t>
      </w:r>
      <w:r w:rsidRPr="00BB0A4C">
        <w:rPr>
          <w:sz w:val="22"/>
          <w:szCs w:val="22"/>
        </w:rPr>
        <w:t xml:space="preserve"> personu uzturēšanos Telpās, kā arī jebkuru citu personu uzturēšanos telpās, ēkā, kuras trokšņo, lieto alkoholiskos dzērienus vai bez jebkāda pamata atrodas ēkā vai teritorijā;</w:t>
      </w:r>
    </w:p>
    <w:p w14:paraId="2050AEE1" w14:textId="469475A5" w:rsidR="00641BD7" w:rsidRPr="00BB0A4C" w:rsidRDefault="000B5951" w:rsidP="00A01663">
      <w:pPr>
        <w:pStyle w:val="Sarakstarindkopa"/>
        <w:numPr>
          <w:ilvl w:val="2"/>
          <w:numId w:val="2"/>
        </w:numPr>
        <w:jc w:val="both"/>
        <w:rPr>
          <w:sz w:val="22"/>
          <w:szCs w:val="22"/>
        </w:rPr>
      </w:pPr>
      <w:r w:rsidRPr="00BB0A4C">
        <w:rPr>
          <w:sz w:val="22"/>
          <w:szCs w:val="22"/>
        </w:rPr>
        <w:t xml:space="preserve">pārcelt Īrnieku uz citu Izīrētāja norādītu gultas vietu, ja Telpā ir atbrīvojušās citas gultas vietas, kuru papildu īrēšanu Īrnieks nevēlas; </w:t>
      </w:r>
    </w:p>
    <w:p w14:paraId="1367D3A0" w14:textId="77777777" w:rsidR="000B5951" w:rsidRPr="00BB0A4C" w:rsidRDefault="000B5951" w:rsidP="00A01663">
      <w:pPr>
        <w:pStyle w:val="Pamattekstsaratkpi"/>
        <w:numPr>
          <w:ilvl w:val="1"/>
          <w:numId w:val="2"/>
        </w:numPr>
        <w:tabs>
          <w:tab w:val="left" w:pos="709"/>
        </w:tabs>
        <w:spacing w:after="0"/>
        <w:ind w:right="-1"/>
        <w:jc w:val="both"/>
        <w:rPr>
          <w:sz w:val="22"/>
          <w:szCs w:val="22"/>
          <w:lang w:val="lv-LV"/>
        </w:rPr>
      </w:pPr>
      <w:r w:rsidRPr="00BB0A4C">
        <w:rPr>
          <w:sz w:val="22"/>
          <w:szCs w:val="22"/>
          <w:lang w:val="lv-LV"/>
        </w:rPr>
        <w:t>Izīrētājs neatbild par Īrnieka personīgajām mantām.</w:t>
      </w:r>
    </w:p>
    <w:p w14:paraId="112E591A" w14:textId="77777777" w:rsidR="000B5951" w:rsidRPr="00BB0A4C" w:rsidRDefault="000B5951" w:rsidP="00762A8E">
      <w:pPr>
        <w:ind w:left="426" w:hanging="426"/>
        <w:jc w:val="both"/>
        <w:rPr>
          <w:sz w:val="22"/>
          <w:szCs w:val="22"/>
        </w:rPr>
      </w:pPr>
      <w:r w:rsidRPr="00BB0A4C">
        <w:rPr>
          <w:sz w:val="22"/>
          <w:szCs w:val="22"/>
        </w:rPr>
        <w:t xml:space="preserve"> </w:t>
      </w:r>
    </w:p>
    <w:p w14:paraId="59974538" w14:textId="70B9DEFA" w:rsidR="00641BD7" w:rsidRPr="00BB0A4C" w:rsidRDefault="000B5951" w:rsidP="00935BE6">
      <w:pPr>
        <w:pStyle w:val="Virsraksts1"/>
        <w:numPr>
          <w:ilvl w:val="0"/>
          <w:numId w:val="2"/>
        </w:numPr>
        <w:spacing w:before="0" w:line="240" w:lineRule="auto"/>
        <w:jc w:val="center"/>
        <w:rPr>
          <w:rFonts w:ascii="Times New Roman" w:hAnsi="Times New Roman"/>
          <w:b/>
          <w:color w:val="auto"/>
          <w:sz w:val="22"/>
          <w:szCs w:val="22"/>
        </w:rPr>
      </w:pPr>
      <w:r w:rsidRPr="00BB0A4C">
        <w:rPr>
          <w:rFonts w:ascii="Times New Roman" w:hAnsi="Times New Roman"/>
          <w:b/>
          <w:color w:val="auto"/>
          <w:sz w:val="22"/>
          <w:szCs w:val="22"/>
        </w:rPr>
        <w:t>Līguma grozīšanas</w:t>
      </w:r>
      <w:r w:rsidR="00554462" w:rsidRPr="00BB0A4C">
        <w:rPr>
          <w:rFonts w:ascii="Times New Roman" w:hAnsi="Times New Roman"/>
          <w:b/>
          <w:color w:val="auto"/>
          <w:sz w:val="22"/>
          <w:szCs w:val="22"/>
        </w:rPr>
        <w:t xml:space="preserve"> un izbeigšanas</w:t>
      </w:r>
      <w:r w:rsidRPr="00BB0A4C">
        <w:rPr>
          <w:rFonts w:ascii="Times New Roman" w:hAnsi="Times New Roman"/>
          <w:b/>
          <w:color w:val="auto"/>
          <w:sz w:val="22"/>
          <w:szCs w:val="22"/>
        </w:rPr>
        <w:t xml:space="preserve"> kārtība</w:t>
      </w:r>
    </w:p>
    <w:p w14:paraId="01117D3B" w14:textId="77777777" w:rsidR="000B5951" w:rsidRPr="00BB0A4C" w:rsidRDefault="000B5951" w:rsidP="00085842">
      <w:pPr>
        <w:pStyle w:val="Pamattekstsaratkpi"/>
        <w:numPr>
          <w:ilvl w:val="1"/>
          <w:numId w:val="2"/>
        </w:numPr>
        <w:tabs>
          <w:tab w:val="left" w:pos="709"/>
        </w:tabs>
        <w:spacing w:after="0"/>
        <w:ind w:right="-1"/>
        <w:jc w:val="both"/>
        <w:rPr>
          <w:sz w:val="22"/>
          <w:szCs w:val="22"/>
          <w:lang w:val="lv-LV"/>
        </w:rPr>
      </w:pPr>
      <w:r w:rsidRPr="00BB0A4C">
        <w:rPr>
          <w:sz w:val="22"/>
          <w:szCs w:val="22"/>
          <w:lang w:val="lv-LV"/>
        </w:rPr>
        <w:t xml:space="preserve">Jebkuras izmaiņas Līgumā var tikt izdarītas vienīgi pēc abu Pušu rakstiskas vienošanās, kas ar to abpusējas parakstīšanas brīdi kļūst par Līguma neatņemamu sastāvdaļu. </w:t>
      </w:r>
    </w:p>
    <w:p w14:paraId="16FDFEC7" w14:textId="77777777" w:rsidR="000B5951" w:rsidRPr="00BB0A4C" w:rsidRDefault="000B5951" w:rsidP="00085842">
      <w:pPr>
        <w:pStyle w:val="Pamattekstsaratkpi"/>
        <w:numPr>
          <w:ilvl w:val="1"/>
          <w:numId w:val="2"/>
        </w:numPr>
        <w:tabs>
          <w:tab w:val="left" w:pos="709"/>
        </w:tabs>
        <w:spacing w:after="0"/>
        <w:ind w:right="-1"/>
        <w:jc w:val="both"/>
        <w:rPr>
          <w:sz w:val="22"/>
          <w:szCs w:val="22"/>
          <w:lang w:val="lv-LV"/>
        </w:rPr>
      </w:pPr>
      <w:r w:rsidRPr="00BB0A4C">
        <w:rPr>
          <w:sz w:val="22"/>
          <w:szCs w:val="22"/>
          <w:lang w:val="lv-LV"/>
        </w:rPr>
        <w:t>Līguma darbība var tik izbeigta Pusēm rakstveidā par to vienojoties, pēc Īrnieka vai pēc Izīrētāja iniciatīvas.</w:t>
      </w:r>
    </w:p>
    <w:p w14:paraId="2923D091" w14:textId="343A24C5" w:rsidR="000B5951" w:rsidRPr="00BB0A4C" w:rsidRDefault="000B5951" w:rsidP="00085842">
      <w:pPr>
        <w:pStyle w:val="Pamattekstsaratkpi"/>
        <w:numPr>
          <w:ilvl w:val="1"/>
          <w:numId w:val="2"/>
        </w:numPr>
        <w:tabs>
          <w:tab w:val="left" w:pos="709"/>
        </w:tabs>
        <w:spacing w:after="0"/>
        <w:ind w:right="-1"/>
        <w:jc w:val="both"/>
        <w:rPr>
          <w:sz w:val="22"/>
          <w:szCs w:val="22"/>
          <w:lang w:val="lv-LV"/>
        </w:rPr>
      </w:pPr>
      <w:r w:rsidRPr="00BB0A4C">
        <w:rPr>
          <w:sz w:val="22"/>
          <w:szCs w:val="22"/>
          <w:lang w:val="lv-LV"/>
        </w:rPr>
        <w:t xml:space="preserve">Izīrētājam ir tiesības izbeigt Līgumu pirms termiņa, rakstveidā par to brīdinot Īrnieku </w:t>
      </w:r>
      <w:r w:rsidR="00BC471C" w:rsidRPr="00BB0A4C">
        <w:rPr>
          <w:sz w:val="22"/>
          <w:szCs w:val="22"/>
          <w:lang w:val="lv-LV"/>
        </w:rPr>
        <w:t>1</w:t>
      </w:r>
      <w:r w:rsidRPr="00BB0A4C">
        <w:rPr>
          <w:sz w:val="22"/>
          <w:szCs w:val="22"/>
          <w:lang w:val="lv-LV"/>
        </w:rPr>
        <w:t>0 (desmit) dienas iepriekš.</w:t>
      </w:r>
    </w:p>
    <w:p w14:paraId="5E051976" w14:textId="06FC4F8B" w:rsidR="000B5951" w:rsidRPr="00BB0A4C" w:rsidRDefault="000B5951" w:rsidP="00085842">
      <w:pPr>
        <w:pStyle w:val="Pamattekstsaratkpi"/>
        <w:numPr>
          <w:ilvl w:val="1"/>
          <w:numId w:val="2"/>
        </w:numPr>
        <w:tabs>
          <w:tab w:val="left" w:pos="709"/>
        </w:tabs>
        <w:spacing w:after="0"/>
        <w:ind w:right="-1"/>
        <w:jc w:val="both"/>
        <w:rPr>
          <w:sz w:val="22"/>
          <w:szCs w:val="22"/>
          <w:lang w:val="lv-LV"/>
        </w:rPr>
      </w:pPr>
      <w:r w:rsidRPr="00BB0A4C">
        <w:rPr>
          <w:sz w:val="22"/>
          <w:szCs w:val="22"/>
          <w:lang w:val="lv-LV"/>
        </w:rPr>
        <w:t xml:space="preserve">Īrniekam ir tiesības izbeigt Līgumu pirms termiņa, rakstveidā par to brīdinot Izīrētāju </w:t>
      </w:r>
      <w:r w:rsidR="00BC471C" w:rsidRPr="00BB0A4C">
        <w:rPr>
          <w:sz w:val="22"/>
          <w:szCs w:val="22"/>
          <w:lang w:val="lv-LV"/>
        </w:rPr>
        <w:t>1</w:t>
      </w:r>
      <w:r w:rsidRPr="00BB0A4C">
        <w:rPr>
          <w:sz w:val="22"/>
          <w:szCs w:val="22"/>
          <w:lang w:val="lv-LV"/>
        </w:rPr>
        <w:t xml:space="preserve">0 (desmit) dienas iepriekš. </w:t>
      </w:r>
      <w:r w:rsidRPr="00BB0A4C">
        <w:rPr>
          <w:b/>
          <w:sz w:val="22"/>
          <w:szCs w:val="22"/>
          <w:lang w:val="lv-LV"/>
        </w:rPr>
        <w:t>Puses vienojas, ka šī nosacījuma izpildes procedūra ir sekojoša: Īrnieks iesniedz Dienesta viesnīcas vadītājai iesniegumu par pirmstermiņa īres līguma laušanu, divos identiskos eksemplāros, bet Dienesta viesnīcas vadītāja reģistrē saņemto iesniegumu un vienu eksemplāru ar reģistrācijas atzīmi izsniedz Īrniekam.</w:t>
      </w:r>
      <w:r w:rsidR="00241171" w:rsidRPr="00BB0A4C">
        <w:rPr>
          <w:b/>
          <w:sz w:val="22"/>
          <w:szCs w:val="22"/>
          <w:lang w:val="lv-LV"/>
        </w:rPr>
        <w:t xml:space="preserve"> Brīdināšanas </w:t>
      </w:r>
      <w:r w:rsidR="00241171" w:rsidRPr="00BB0A4C">
        <w:rPr>
          <w:b/>
          <w:sz w:val="22"/>
          <w:szCs w:val="22"/>
          <w:lang w:val="lv-LV"/>
        </w:rPr>
        <w:lastRenderedPageBreak/>
        <w:t>termiņš tiek skaitīts no dienas, kad</w:t>
      </w:r>
      <w:r w:rsidRPr="00BB0A4C">
        <w:rPr>
          <w:b/>
          <w:sz w:val="22"/>
          <w:szCs w:val="22"/>
          <w:lang w:val="lv-LV"/>
        </w:rPr>
        <w:t xml:space="preserve"> </w:t>
      </w:r>
      <w:r w:rsidR="00241171" w:rsidRPr="00BB0A4C">
        <w:rPr>
          <w:b/>
          <w:sz w:val="22"/>
          <w:szCs w:val="22"/>
          <w:lang w:val="lv-LV"/>
        </w:rPr>
        <w:t>Dienesta viesnīcas vadītāja reģistrē saņemto iesniegumu</w:t>
      </w:r>
      <w:r w:rsidR="009E384C" w:rsidRPr="00BB0A4C">
        <w:rPr>
          <w:b/>
          <w:sz w:val="22"/>
          <w:szCs w:val="22"/>
          <w:lang w:val="lv-LV"/>
        </w:rPr>
        <w:t xml:space="preserve"> un Līgums tiek izbeigts pēc 10 (desmit) dienām</w:t>
      </w:r>
      <w:r w:rsidR="00241171" w:rsidRPr="00BB0A4C">
        <w:rPr>
          <w:b/>
          <w:sz w:val="22"/>
          <w:szCs w:val="22"/>
          <w:lang w:val="lv-LV"/>
        </w:rPr>
        <w:t xml:space="preserve">. </w:t>
      </w:r>
      <w:r w:rsidRPr="00BB0A4C">
        <w:rPr>
          <w:b/>
          <w:sz w:val="22"/>
          <w:szCs w:val="22"/>
          <w:lang w:val="lv-LV"/>
        </w:rPr>
        <w:t>Nekādi mutiski brīdinājumi</w:t>
      </w:r>
      <w:r w:rsidR="00241171" w:rsidRPr="00BB0A4C">
        <w:rPr>
          <w:b/>
          <w:sz w:val="22"/>
          <w:szCs w:val="22"/>
          <w:lang w:val="lv-LV"/>
        </w:rPr>
        <w:t xml:space="preserve"> </w:t>
      </w:r>
      <w:r w:rsidRPr="00BB0A4C">
        <w:rPr>
          <w:b/>
          <w:sz w:val="22"/>
          <w:szCs w:val="22"/>
          <w:lang w:val="lv-LV"/>
        </w:rPr>
        <w:t>netiek uzskatīt</w:t>
      </w:r>
      <w:r w:rsidR="00241171" w:rsidRPr="00BB0A4C">
        <w:rPr>
          <w:b/>
          <w:sz w:val="22"/>
          <w:szCs w:val="22"/>
          <w:lang w:val="lv-LV"/>
        </w:rPr>
        <w:t>i</w:t>
      </w:r>
      <w:r w:rsidRPr="00BB0A4C">
        <w:rPr>
          <w:b/>
          <w:sz w:val="22"/>
          <w:szCs w:val="22"/>
          <w:lang w:val="lv-LV"/>
        </w:rPr>
        <w:t xml:space="preserve"> par oficiālu brīdinājumu.</w:t>
      </w:r>
    </w:p>
    <w:p w14:paraId="04AEB0B4" w14:textId="459D4CBC" w:rsidR="000B5951" w:rsidRPr="00BB0A4C" w:rsidRDefault="000B5951" w:rsidP="00085842">
      <w:pPr>
        <w:pStyle w:val="Pamattekstsaratkpi"/>
        <w:numPr>
          <w:ilvl w:val="1"/>
          <w:numId w:val="2"/>
        </w:numPr>
        <w:tabs>
          <w:tab w:val="left" w:pos="709"/>
        </w:tabs>
        <w:spacing w:after="0"/>
        <w:ind w:right="-1"/>
        <w:jc w:val="both"/>
        <w:rPr>
          <w:bCs/>
          <w:sz w:val="22"/>
          <w:szCs w:val="22"/>
          <w:lang w:val="lv-LV"/>
        </w:rPr>
      </w:pPr>
      <w:r w:rsidRPr="00BB0A4C">
        <w:rPr>
          <w:bCs/>
          <w:sz w:val="22"/>
          <w:szCs w:val="22"/>
          <w:lang w:val="lv-LV"/>
        </w:rPr>
        <w:t xml:space="preserve">Gadījumā, ja Īrnieks izbrauc no </w:t>
      </w:r>
      <w:r w:rsidR="00241171" w:rsidRPr="00BB0A4C">
        <w:rPr>
          <w:bCs/>
          <w:sz w:val="22"/>
          <w:szCs w:val="22"/>
          <w:lang w:val="lv-LV"/>
        </w:rPr>
        <w:t xml:space="preserve">dienesta </w:t>
      </w:r>
      <w:r w:rsidRPr="00BB0A4C">
        <w:rPr>
          <w:bCs/>
          <w:sz w:val="22"/>
          <w:szCs w:val="22"/>
          <w:lang w:val="lv-LV"/>
        </w:rPr>
        <w:t xml:space="preserve">viesnīcas, neievērojot iepriekšējā līguma punktā noteikto brīdināšanas </w:t>
      </w:r>
      <w:r w:rsidR="009E384C" w:rsidRPr="00BB0A4C">
        <w:rPr>
          <w:bCs/>
          <w:sz w:val="22"/>
          <w:szCs w:val="22"/>
          <w:lang w:val="lv-LV"/>
        </w:rPr>
        <w:t>kārtību</w:t>
      </w:r>
      <w:r w:rsidRPr="00BB0A4C">
        <w:rPr>
          <w:bCs/>
          <w:sz w:val="22"/>
          <w:szCs w:val="22"/>
          <w:lang w:val="lv-LV"/>
        </w:rPr>
        <w:t xml:space="preserve">, </w:t>
      </w:r>
      <w:r w:rsidR="00241171" w:rsidRPr="00BB0A4C">
        <w:rPr>
          <w:bCs/>
          <w:sz w:val="22"/>
          <w:szCs w:val="22"/>
          <w:lang w:val="lv-LV"/>
        </w:rPr>
        <w:t>samaksa par Telpām tiek aprēķināta par pilno tekošo mēnesi.</w:t>
      </w:r>
    </w:p>
    <w:p w14:paraId="3CBDA9AE" w14:textId="62233A53" w:rsidR="000B5951" w:rsidRPr="00BB0A4C" w:rsidRDefault="000B5951" w:rsidP="00085842">
      <w:pPr>
        <w:pStyle w:val="Pamattekstsaratkpi"/>
        <w:numPr>
          <w:ilvl w:val="1"/>
          <w:numId w:val="2"/>
        </w:numPr>
        <w:tabs>
          <w:tab w:val="left" w:pos="709"/>
        </w:tabs>
        <w:spacing w:after="0"/>
        <w:ind w:right="-1"/>
        <w:jc w:val="both"/>
        <w:rPr>
          <w:sz w:val="22"/>
          <w:szCs w:val="22"/>
          <w:lang w:val="lv-LV"/>
        </w:rPr>
      </w:pPr>
      <w:r w:rsidRPr="00BB0A4C">
        <w:rPr>
          <w:sz w:val="22"/>
          <w:szCs w:val="22"/>
          <w:lang w:val="lv-LV"/>
        </w:rPr>
        <w:t>Izīrētājam ir tiesības, rakstiski brīdinot par to Īrnieku 5 (piec</w:t>
      </w:r>
      <w:r w:rsidR="00241171" w:rsidRPr="00BB0A4C">
        <w:rPr>
          <w:sz w:val="22"/>
          <w:szCs w:val="22"/>
          <w:lang w:val="lv-LV"/>
        </w:rPr>
        <w:t>as</w:t>
      </w:r>
      <w:r w:rsidRPr="00BB0A4C">
        <w:rPr>
          <w:sz w:val="22"/>
          <w:szCs w:val="22"/>
          <w:lang w:val="lv-LV"/>
        </w:rPr>
        <w:t>) dienas iepriekš, vienpusēji izbeigt Līgumu, neatlīdzinot Īrniekam zaudējumus, kas saistīti ar Līguma pirmstermiņa izbeigšanu, ja:</w:t>
      </w:r>
    </w:p>
    <w:p w14:paraId="53234C34" w14:textId="77777777" w:rsidR="000B5951" w:rsidRPr="00BB0A4C" w:rsidRDefault="000B5951" w:rsidP="004C7DCC">
      <w:pPr>
        <w:pStyle w:val="Sarakstarindkopa"/>
        <w:numPr>
          <w:ilvl w:val="2"/>
          <w:numId w:val="2"/>
        </w:numPr>
        <w:jc w:val="both"/>
        <w:rPr>
          <w:sz w:val="22"/>
          <w:szCs w:val="22"/>
        </w:rPr>
      </w:pPr>
      <w:r w:rsidRPr="00BB0A4C">
        <w:rPr>
          <w:sz w:val="22"/>
          <w:szCs w:val="22"/>
        </w:rPr>
        <w:t>Īrnieka darbības vai bezdarbības dēļ tiek bojātas Telpas un tajās esošais inventārs;</w:t>
      </w:r>
    </w:p>
    <w:p w14:paraId="0C2F587C" w14:textId="77777777" w:rsidR="000B5951" w:rsidRPr="00BB0A4C" w:rsidRDefault="000B5951" w:rsidP="004C7DCC">
      <w:pPr>
        <w:pStyle w:val="Sarakstarindkopa"/>
        <w:numPr>
          <w:ilvl w:val="2"/>
          <w:numId w:val="2"/>
        </w:numPr>
        <w:jc w:val="both"/>
        <w:rPr>
          <w:sz w:val="22"/>
          <w:szCs w:val="22"/>
        </w:rPr>
      </w:pPr>
      <w:r w:rsidRPr="00BB0A4C">
        <w:rPr>
          <w:sz w:val="22"/>
          <w:szCs w:val="22"/>
        </w:rPr>
        <w:t>Īrnieks ir pieļāvis kāda maksājuma kavējumu ilgāk kā par 5 (piecām) darba dienām;</w:t>
      </w:r>
    </w:p>
    <w:p w14:paraId="0F624E9D" w14:textId="2F08CDCD" w:rsidR="000B5951" w:rsidRPr="00BB0A4C" w:rsidRDefault="000B5951" w:rsidP="004C7DCC">
      <w:pPr>
        <w:pStyle w:val="Sarakstarindkopa"/>
        <w:numPr>
          <w:ilvl w:val="2"/>
          <w:numId w:val="2"/>
        </w:numPr>
        <w:jc w:val="both"/>
        <w:rPr>
          <w:sz w:val="22"/>
          <w:szCs w:val="22"/>
        </w:rPr>
      </w:pPr>
      <w:r w:rsidRPr="00BB0A4C">
        <w:rPr>
          <w:sz w:val="22"/>
          <w:szCs w:val="22"/>
        </w:rPr>
        <w:t xml:space="preserve">Īrnieks pārkāpj </w:t>
      </w:r>
      <w:bookmarkStart w:id="7" w:name="_Hlk174100713"/>
      <w:r w:rsidR="00641BD7" w:rsidRPr="00BB0A4C">
        <w:rPr>
          <w:sz w:val="22"/>
          <w:szCs w:val="22"/>
        </w:rPr>
        <w:t xml:space="preserve">Rēzeknes Tehnoloģiju akadēmijas dienesta viesnīcas / Stacijas iela 1, Rēzekne, dienesta viesnīcas iekšējās kārtības noteikumi un </w:t>
      </w:r>
      <w:r w:rsidR="00241171" w:rsidRPr="00BB0A4C">
        <w:rPr>
          <w:sz w:val="22"/>
          <w:szCs w:val="22"/>
        </w:rPr>
        <w:t>Izīrētāja noteikumus “</w:t>
      </w:r>
      <w:r w:rsidR="00641BD7" w:rsidRPr="00BB0A4C">
        <w:rPr>
          <w:sz w:val="22"/>
          <w:szCs w:val="22"/>
        </w:rPr>
        <w:t xml:space="preserve">Izglītojamo </w:t>
      </w:r>
      <w:r w:rsidR="00241171" w:rsidRPr="00BB0A4C">
        <w:rPr>
          <w:sz w:val="22"/>
          <w:szCs w:val="22"/>
        </w:rPr>
        <w:t>u</w:t>
      </w:r>
      <w:r w:rsidR="00641BD7" w:rsidRPr="00BB0A4C">
        <w:rPr>
          <w:sz w:val="22"/>
          <w:szCs w:val="22"/>
        </w:rPr>
        <w:t>zņemšanas un iekšējo noteikumu kārtība dienesta viesnīcā</w:t>
      </w:r>
      <w:r w:rsidR="00241171" w:rsidRPr="00BB0A4C">
        <w:rPr>
          <w:sz w:val="22"/>
          <w:szCs w:val="22"/>
        </w:rPr>
        <w:t xml:space="preserve">s </w:t>
      </w:r>
      <w:r w:rsidR="00641BD7" w:rsidRPr="00BB0A4C">
        <w:rPr>
          <w:snapToGrid w:val="0"/>
          <w:sz w:val="22"/>
          <w:szCs w:val="22"/>
        </w:rPr>
        <w:t xml:space="preserve">Atbrīvošanas alejā 115 k-2, Rēzeknē, </w:t>
      </w:r>
      <w:r w:rsidR="00641BD7" w:rsidRPr="00BB0A4C">
        <w:rPr>
          <w:sz w:val="22"/>
          <w:szCs w:val="22"/>
        </w:rPr>
        <w:t>Stacijas ielā 1, Rēzeknē</w:t>
      </w:r>
      <w:bookmarkEnd w:id="7"/>
      <w:r w:rsidR="00241171" w:rsidRPr="00BB0A4C">
        <w:rPr>
          <w:sz w:val="22"/>
          <w:szCs w:val="22"/>
          <w:lang w:eastAsia="lv-LV"/>
        </w:rPr>
        <w:t>”</w:t>
      </w:r>
      <w:r w:rsidR="00641BD7" w:rsidRPr="00BB0A4C">
        <w:rPr>
          <w:sz w:val="22"/>
          <w:szCs w:val="22"/>
          <w:lang w:eastAsia="lv-LV"/>
        </w:rPr>
        <w:t xml:space="preserve"> </w:t>
      </w:r>
      <w:r w:rsidRPr="00BB0A4C">
        <w:rPr>
          <w:sz w:val="22"/>
          <w:szCs w:val="22"/>
        </w:rPr>
        <w:t>vai šī līguma noteikumus.</w:t>
      </w:r>
    </w:p>
    <w:p w14:paraId="496E8E0A" w14:textId="21D8D90C" w:rsidR="000B5951" w:rsidRPr="00BB0A4C" w:rsidRDefault="000B5951" w:rsidP="00085842">
      <w:pPr>
        <w:pStyle w:val="Pamattekstsaratkpi"/>
        <w:numPr>
          <w:ilvl w:val="1"/>
          <w:numId w:val="2"/>
        </w:numPr>
        <w:tabs>
          <w:tab w:val="left" w:pos="709"/>
        </w:tabs>
        <w:spacing w:after="0"/>
        <w:ind w:right="-1"/>
        <w:jc w:val="both"/>
        <w:rPr>
          <w:b/>
          <w:bCs/>
          <w:sz w:val="22"/>
          <w:szCs w:val="22"/>
          <w:lang w:val="lv-LV"/>
        </w:rPr>
      </w:pPr>
      <w:r w:rsidRPr="00BB0A4C">
        <w:rPr>
          <w:b/>
          <w:bCs/>
          <w:sz w:val="22"/>
          <w:szCs w:val="22"/>
          <w:lang w:val="lv-LV" w:eastAsia="lv-LV"/>
        </w:rPr>
        <w:t>Izīrētājam ir tiesības, bez iepriekšēja brīdinājuma, lauzt īres līgumu pirms līguma termiņa beigām</w:t>
      </w:r>
      <w:r w:rsidR="009E384C" w:rsidRPr="00BB0A4C">
        <w:rPr>
          <w:b/>
          <w:bCs/>
          <w:sz w:val="22"/>
          <w:szCs w:val="22"/>
          <w:lang w:val="lv-LV" w:eastAsia="lv-LV"/>
        </w:rPr>
        <w:t>, izsniedzot īrniekam rakstisku paziņojumu,</w:t>
      </w:r>
      <w:r w:rsidRPr="00BB0A4C">
        <w:rPr>
          <w:b/>
          <w:bCs/>
          <w:sz w:val="22"/>
          <w:szCs w:val="22"/>
          <w:lang w:val="lv-LV" w:eastAsia="lv-LV"/>
        </w:rPr>
        <w:t xml:space="preserve"> par sekojošiem Noteikumu pārkāpumiem:</w:t>
      </w:r>
    </w:p>
    <w:p w14:paraId="314BE788" w14:textId="15F44432"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rPr>
        <w:t xml:space="preserve">Nepiederošu personu ielaišana Telpās laikā no </w:t>
      </w:r>
      <w:r w:rsidR="00641BD7" w:rsidRPr="00BB0A4C">
        <w:rPr>
          <w:sz w:val="22"/>
          <w:szCs w:val="22"/>
          <w:lang w:val="lv-LV"/>
        </w:rPr>
        <w:t xml:space="preserve">plkst. </w:t>
      </w:r>
      <w:r w:rsidRPr="00BB0A4C">
        <w:rPr>
          <w:sz w:val="22"/>
          <w:szCs w:val="22"/>
          <w:lang w:val="lv-LV"/>
        </w:rPr>
        <w:t>2</w:t>
      </w:r>
      <w:r w:rsidR="00641BD7" w:rsidRPr="00BB0A4C">
        <w:rPr>
          <w:sz w:val="22"/>
          <w:szCs w:val="22"/>
          <w:lang w:val="lv-LV"/>
        </w:rPr>
        <w:t>3.00</w:t>
      </w:r>
      <w:r w:rsidRPr="00BB0A4C">
        <w:rPr>
          <w:sz w:val="22"/>
          <w:szCs w:val="22"/>
          <w:lang w:val="lv-LV"/>
        </w:rPr>
        <w:t xml:space="preserve"> līdz </w:t>
      </w:r>
      <w:r w:rsidR="00641BD7" w:rsidRPr="00BB0A4C">
        <w:rPr>
          <w:sz w:val="22"/>
          <w:szCs w:val="22"/>
          <w:lang w:val="lv-LV"/>
        </w:rPr>
        <w:t>plkst. 8.00</w:t>
      </w:r>
      <w:r w:rsidRPr="00BB0A4C">
        <w:rPr>
          <w:sz w:val="22"/>
          <w:szCs w:val="22"/>
          <w:lang w:val="lv-LV"/>
        </w:rPr>
        <w:t xml:space="preserve"> bez saskaņojuma ar Dienesta viesnīcas vadītāju.</w:t>
      </w:r>
    </w:p>
    <w:p w14:paraId="47FE1456"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rPr>
        <w:t>Nepiederošu personu izmitināšana Telpās;</w:t>
      </w:r>
    </w:p>
    <w:p w14:paraId="795F0F77"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rPr>
        <w:t>Atslēgu nodošana citai personai;</w:t>
      </w:r>
    </w:p>
    <w:p w14:paraId="4EE13B78"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eastAsia="lv-LV"/>
        </w:rPr>
        <w:t>Izīrētāja</w:t>
      </w:r>
      <w:r w:rsidRPr="00BB0A4C">
        <w:rPr>
          <w:sz w:val="22"/>
          <w:szCs w:val="22"/>
          <w:lang w:val="lv-LV"/>
        </w:rPr>
        <w:t xml:space="preserve"> mantas vai citu personu mantas tīša bojāšana;</w:t>
      </w:r>
    </w:p>
    <w:p w14:paraId="31B35285"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rPr>
        <w:t>Vardarbīgu konfliktu izraisīšana, tīša provocēšana;</w:t>
      </w:r>
    </w:p>
    <w:p w14:paraId="47718FAF"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rPr>
        <w:t>Ugunsdrošības, elektrodrošības un citu drošības noteikumu nopietni pārkāpumi, kas radīja vai varēja radīt draudus pašam un citām personām vai viņu īpašumam;</w:t>
      </w:r>
    </w:p>
    <w:p w14:paraId="6AA1FE78" w14:textId="77777777" w:rsidR="000B5951" w:rsidRPr="00BB0A4C" w:rsidRDefault="000B5951" w:rsidP="00622069">
      <w:pPr>
        <w:pStyle w:val="Pamattekstsaratkpi"/>
        <w:numPr>
          <w:ilvl w:val="2"/>
          <w:numId w:val="2"/>
        </w:numPr>
        <w:tabs>
          <w:tab w:val="left" w:pos="709"/>
        </w:tabs>
        <w:spacing w:after="0"/>
        <w:ind w:right="-1"/>
        <w:jc w:val="both"/>
        <w:rPr>
          <w:sz w:val="22"/>
          <w:szCs w:val="22"/>
          <w:lang w:val="lv-LV"/>
        </w:rPr>
      </w:pPr>
      <w:r w:rsidRPr="00BB0A4C">
        <w:rPr>
          <w:sz w:val="22"/>
          <w:szCs w:val="22"/>
          <w:lang w:val="lv-LV"/>
        </w:rPr>
        <w:t>Atrašanās jebkāda reibuma stāvoklī un citu personu traucēšana Dienesta viesnīcas telpās.</w:t>
      </w:r>
    </w:p>
    <w:p w14:paraId="63AC2FE3" w14:textId="3E3F6769" w:rsidR="000B5951" w:rsidRPr="00BB0A4C" w:rsidRDefault="000B5951" w:rsidP="00085842">
      <w:pPr>
        <w:pStyle w:val="Sarakstarindkopa"/>
        <w:numPr>
          <w:ilvl w:val="1"/>
          <w:numId w:val="2"/>
        </w:numPr>
        <w:jc w:val="both"/>
        <w:rPr>
          <w:sz w:val="22"/>
          <w:szCs w:val="22"/>
          <w:lang w:eastAsia="lv-LV"/>
        </w:rPr>
      </w:pPr>
      <w:r w:rsidRPr="00BB0A4C">
        <w:rPr>
          <w:sz w:val="22"/>
          <w:szCs w:val="22"/>
        </w:rPr>
        <w:t xml:space="preserve">Ja Īres līgums tiek lauzts par pārkāpumiem, kuri ir uzskatīti 6.7 punktā, tad personai, ar kuru tika lauzts līgums Telpas ir jāatstāj nekavējoties (savāc personīgās mantas un dodas prom!!!). Atslēga jānodod Dienesta viesnīcas vadītājai ne vēlāk kā trīs stundu laikā pēc paziņojuma par līguma laušanu saņemšanas. Šādā gadījumā Īrniekam netiek atgriezta īres maksa par </w:t>
      </w:r>
      <w:r w:rsidR="006D340C" w:rsidRPr="00BB0A4C">
        <w:rPr>
          <w:sz w:val="22"/>
          <w:szCs w:val="22"/>
        </w:rPr>
        <w:t>tekošo</w:t>
      </w:r>
      <w:r w:rsidRPr="00BB0A4C">
        <w:rPr>
          <w:sz w:val="22"/>
          <w:szCs w:val="22"/>
        </w:rPr>
        <w:t xml:space="preserve"> mēnesi.</w:t>
      </w:r>
    </w:p>
    <w:p w14:paraId="5FB5FFB0" w14:textId="77777777" w:rsidR="000B5951" w:rsidRPr="00BB0A4C" w:rsidRDefault="000B5951" w:rsidP="00762A8E">
      <w:pPr>
        <w:ind w:left="426" w:hanging="426"/>
        <w:jc w:val="both"/>
        <w:rPr>
          <w:sz w:val="22"/>
          <w:szCs w:val="22"/>
        </w:rPr>
      </w:pPr>
    </w:p>
    <w:p w14:paraId="641EF62D" w14:textId="14FDFA3F" w:rsidR="000B5951" w:rsidRPr="00BB0A4C" w:rsidRDefault="000B5951" w:rsidP="00390AD1">
      <w:pPr>
        <w:numPr>
          <w:ilvl w:val="0"/>
          <w:numId w:val="7"/>
        </w:numPr>
        <w:ind w:left="426" w:hanging="426"/>
        <w:jc w:val="center"/>
        <w:rPr>
          <w:b/>
          <w:sz w:val="22"/>
          <w:szCs w:val="22"/>
        </w:rPr>
      </w:pPr>
      <w:r w:rsidRPr="00BB0A4C">
        <w:rPr>
          <w:b/>
          <w:sz w:val="22"/>
          <w:szCs w:val="22"/>
        </w:rPr>
        <w:t>Citi noteikumi</w:t>
      </w:r>
    </w:p>
    <w:p w14:paraId="12D70420" w14:textId="77777777" w:rsidR="000B5951" w:rsidRPr="00BB0A4C" w:rsidRDefault="000B5951" w:rsidP="00762A8E">
      <w:pPr>
        <w:pStyle w:val="Sarakstarindkopa"/>
        <w:numPr>
          <w:ilvl w:val="1"/>
          <w:numId w:val="7"/>
        </w:numPr>
        <w:suppressAutoHyphens/>
        <w:ind w:left="426" w:hanging="426"/>
        <w:jc w:val="both"/>
        <w:rPr>
          <w:sz w:val="22"/>
          <w:szCs w:val="22"/>
        </w:rPr>
      </w:pPr>
      <w:r w:rsidRPr="00BB0A4C">
        <w:rPr>
          <w:spacing w:val="1"/>
          <w:sz w:val="22"/>
          <w:szCs w:val="22"/>
        </w:rPr>
        <w:t>P</w:t>
      </w:r>
      <w:r w:rsidRPr="00BB0A4C">
        <w:rPr>
          <w:sz w:val="22"/>
          <w:szCs w:val="22"/>
        </w:rPr>
        <w:t>uses savstarpējos strīdus, kas attiecas uz Līguma noteikumiem, risina savstarpējo sarunu ceļā. Ja šādā veidā vienošanos panākt nav iespējams, Puses strīdus risina tiesā atbilstoši Latvijas Republikā spēkā esošajām tiesību normām.</w:t>
      </w:r>
    </w:p>
    <w:p w14:paraId="5DC6090E" w14:textId="6B985931" w:rsidR="000B5951" w:rsidRPr="00BB0A4C" w:rsidRDefault="000B5951" w:rsidP="00762A8E">
      <w:pPr>
        <w:pStyle w:val="Sarakstarindkopa"/>
        <w:numPr>
          <w:ilvl w:val="1"/>
          <w:numId w:val="7"/>
        </w:numPr>
        <w:suppressAutoHyphens/>
        <w:ind w:left="426" w:hanging="426"/>
        <w:jc w:val="both"/>
        <w:rPr>
          <w:sz w:val="22"/>
          <w:szCs w:val="22"/>
        </w:rPr>
      </w:pPr>
      <w:r w:rsidRPr="00BB0A4C">
        <w:rPr>
          <w:sz w:val="22"/>
          <w:szCs w:val="22"/>
        </w:rPr>
        <w:t xml:space="preserve">Parakstot Līgumu, Īrnieks un tā pārstāvis apliecina, ka viņam ir zināmi un saistoši </w:t>
      </w:r>
      <w:r w:rsidR="00641BD7" w:rsidRPr="00BB0A4C">
        <w:rPr>
          <w:sz w:val="22"/>
          <w:szCs w:val="22"/>
        </w:rPr>
        <w:t xml:space="preserve">Rēzeknes Tehnoloģiju akadēmijas dienesta viesnīcas / Stacijas iela 1, Rēzekne, dienesta viesnīcas iekšējās kārtības noteikumi un </w:t>
      </w:r>
      <w:r w:rsidR="006D340C" w:rsidRPr="00BB0A4C">
        <w:rPr>
          <w:sz w:val="22"/>
          <w:szCs w:val="22"/>
        </w:rPr>
        <w:t xml:space="preserve">Izīrētāja noteikumi “Izglītojamo uzņemšanas un iekšējo noteikumu kārtība dienesta viesnīcās </w:t>
      </w:r>
      <w:r w:rsidR="006D340C" w:rsidRPr="00BB0A4C">
        <w:rPr>
          <w:snapToGrid w:val="0"/>
          <w:sz w:val="22"/>
          <w:szCs w:val="22"/>
        </w:rPr>
        <w:t xml:space="preserve">Atbrīvošanas alejā 115 k-2, Rēzeknē, </w:t>
      </w:r>
      <w:r w:rsidR="006D340C" w:rsidRPr="00BB0A4C">
        <w:rPr>
          <w:sz w:val="22"/>
          <w:szCs w:val="22"/>
        </w:rPr>
        <w:t>Stacijas ielā 1, Rēzeknē</w:t>
      </w:r>
      <w:r w:rsidR="006D340C" w:rsidRPr="00BB0A4C">
        <w:rPr>
          <w:sz w:val="22"/>
          <w:szCs w:val="22"/>
          <w:lang w:eastAsia="lv-LV"/>
        </w:rPr>
        <w:t xml:space="preserve">”, </w:t>
      </w:r>
      <w:r w:rsidRPr="00BB0A4C">
        <w:rPr>
          <w:sz w:val="22"/>
          <w:szCs w:val="22"/>
        </w:rPr>
        <w:t xml:space="preserve">kuru neievērošana vai ignorēšana, ir pamats Līguma izbeigšanai, kā arī ir iepazīstināts ar Telpu lietošanas, teritorijas uzturēšanas, elektroierīču, ugunsdrošības noteikumiem </w:t>
      </w:r>
      <w:r w:rsidRPr="00BB0A4C">
        <w:rPr>
          <w:i/>
          <w:sz w:val="22"/>
          <w:szCs w:val="22"/>
        </w:rPr>
        <w:t xml:space="preserve"> </w:t>
      </w:r>
      <w:r w:rsidRPr="00BB0A4C">
        <w:rPr>
          <w:sz w:val="22"/>
          <w:szCs w:val="22"/>
        </w:rPr>
        <w:t xml:space="preserve">un ir informēts, ka par šo noteikumu neievērošanu var iestāties </w:t>
      </w:r>
      <w:r w:rsidRPr="00BB0A4C">
        <w:rPr>
          <w:spacing w:val="1"/>
          <w:sz w:val="22"/>
          <w:szCs w:val="22"/>
        </w:rPr>
        <w:t>disciplinārā</w:t>
      </w:r>
      <w:r w:rsidRPr="00BB0A4C">
        <w:rPr>
          <w:sz w:val="22"/>
          <w:szCs w:val="22"/>
        </w:rPr>
        <w:t>, administratīvā, kriminālā un civiltiesiskā atbildība</w:t>
      </w:r>
      <w:r w:rsidRPr="00BB0A4C">
        <w:rPr>
          <w:spacing w:val="1"/>
          <w:sz w:val="22"/>
          <w:szCs w:val="22"/>
        </w:rPr>
        <w:t>, un var tikt izbeigts Līgums.</w:t>
      </w:r>
    </w:p>
    <w:p w14:paraId="1156383A" w14:textId="77777777" w:rsidR="000B5951" w:rsidRPr="00BB0A4C" w:rsidRDefault="000B5951" w:rsidP="00762A8E">
      <w:pPr>
        <w:pStyle w:val="Sarakstarindkopa"/>
        <w:numPr>
          <w:ilvl w:val="1"/>
          <w:numId w:val="7"/>
        </w:numPr>
        <w:suppressAutoHyphens/>
        <w:ind w:left="426" w:hanging="426"/>
        <w:jc w:val="both"/>
        <w:rPr>
          <w:sz w:val="22"/>
          <w:szCs w:val="22"/>
        </w:rPr>
      </w:pPr>
      <w:r w:rsidRPr="00BB0A4C">
        <w:rPr>
          <w:sz w:val="22"/>
          <w:szCs w:val="22"/>
        </w:rPr>
        <w:t>Noslēdzot šo līgumu, puses vienojas, ka Dienesta viesnīcas darbinieki var veikt fotografēšanu un filmēšanu, lai fiksētu Īrnieka pieļautos pārkāpumus.</w:t>
      </w:r>
    </w:p>
    <w:p w14:paraId="448A056B" w14:textId="7C7455CB" w:rsidR="00340B01" w:rsidRDefault="00684828" w:rsidP="000B5951">
      <w:pPr>
        <w:pStyle w:val="Sarakstarindkopa"/>
        <w:numPr>
          <w:ilvl w:val="1"/>
          <w:numId w:val="7"/>
        </w:numPr>
        <w:suppressAutoHyphens/>
        <w:ind w:left="426" w:hanging="426"/>
        <w:jc w:val="both"/>
        <w:rPr>
          <w:sz w:val="22"/>
          <w:szCs w:val="22"/>
        </w:rPr>
      </w:pPr>
      <w:r w:rsidRPr="00BB0A4C">
        <w:rPr>
          <w:sz w:val="22"/>
          <w:szCs w:val="22"/>
        </w:rPr>
        <w:t>Līgums ir sastādīts uz 5 (piecām) lappusēm, neieskaitot pielikumus un parakstīts</w:t>
      </w:r>
      <w:r w:rsidR="00011F90" w:rsidRPr="00BB0A4C">
        <w:rPr>
          <w:sz w:val="22"/>
          <w:szCs w:val="22"/>
        </w:rPr>
        <w:t xml:space="preserve"> </w:t>
      </w:r>
      <w:r w:rsidRPr="00BB0A4C">
        <w:rPr>
          <w:sz w:val="22"/>
          <w:szCs w:val="22"/>
        </w:rPr>
        <w:t>ar drošu elektronisku parakstu, kas satur laika zīmogu</w:t>
      </w:r>
      <w:r w:rsidRPr="00BB0A4C">
        <w:rPr>
          <w:sz w:val="22"/>
          <w:szCs w:val="22"/>
          <w:lang w:eastAsia="lv-LV"/>
        </w:rPr>
        <w:t xml:space="preserve">. Līguma </w:t>
      </w:r>
      <w:r w:rsidRPr="00BB0A4C">
        <w:rPr>
          <w:sz w:val="22"/>
          <w:szCs w:val="22"/>
        </w:rPr>
        <w:t>parakstīšanas datums ir pēdējā pievienotā droša elektroniskā paraksta un tā laika zīmoga datums.</w:t>
      </w:r>
    </w:p>
    <w:p w14:paraId="6E0579A5" w14:textId="77777777" w:rsidR="00BB0A4C" w:rsidRDefault="00BB0A4C" w:rsidP="00BB0A4C">
      <w:pPr>
        <w:pStyle w:val="Sarakstarindkopa"/>
        <w:suppressAutoHyphens/>
        <w:ind w:left="426"/>
        <w:jc w:val="both"/>
        <w:rPr>
          <w:sz w:val="22"/>
          <w:szCs w:val="22"/>
        </w:rPr>
      </w:pPr>
    </w:p>
    <w:p w14:paraId="459689AB" w14:textId="77777777" w:rsidR="00BB0A4C" w:rsidRDefault="00BB0A4C" w:rsidP="00BB0A4C">
      <w:pPr>
        <w:pStyle w:val="Sarakstarindkopa"/>
        <w:suppressAutoHyphens/>
        <w:ind w:left="426"/>
        <w:jc w:val="both"/>
        <w:rPr>
          <w:sz w:val="22"/>
          <w:szCs w:val="22"/>
        </w:rPr>
      </w:pPr>
    </w:p>
    <w:p w14:paraId="2ABD5D72" w14:textId="77777777" w:rsidR="00BB0A4C" w:rsidRDefault="00BB0A4C" w:rsidP="00BB0A4C">
      <w:pPr>
        <w:pStyle w:val="Sarakstarindkopa"/>
        <w:suppressAutoHyphens/>
        <w:ind w:left="426"/>
        <w:jc w:val="both"/>
        <w:rPr>
          <w:sz w:val="22"/>
          <w:szCs w:val="22"/>
        </w:rPr>
      </w:pPr>
    </w:p>
    <w:p w14:paraId="259C493A" w14:textId="77777777" w:rsidR="00BB0A4C" w:rsidRDefault="00BB0A4C" w:rsidP="00BB0A4C">
      <w:pPr>
        <w:pStyle w:val="Sarakstarindkopa"/>
        <w:suppressAutoHyphens/>
        <w:ind w:left="426"/>
        <w:jc w:val="both"/>
        <w:rPr>
          <w:sz w:val="22"/>
          <w:szCs w:val="22"/>
        </w:rPr>
      </w:pPr>
    </w:p>
    <w:p w14:paraId="02CBE9D5" w14:textId="77777777" w:rsidR="00BB0A4C" w:rsidRPr="00BB0A4C" w:rsidRDefault="00BB0A4C" w:rsidP="00BB0A4C">
      <w:pPr>
        <w:pStyle w:val="Sarakstarindkopa"/>
        <w:suppressAutoHyphens/>
        <w:ind w:left="426"/>
        <w:jc w:val="both"/>
        <w:rPr>
          <w:sz w:val="22"/>
          <w:szCs w:val="22"/>
        </w:rPr>
      </w:pPr>
    </w:p>
    <w:p w14:paraId="1F2B2014" w14:textId="77777777" w:rsidR="001F5E4A" w:rsidRPr="00C53DB5" w:rsidRDefault="001F5E4A" w:rsidP="000B5951">
      <w:pPr>
        <w:rPr>
          <w:sz w:val="22"/>
          <w:szCs w:val="22"/>
        </w:rPr>
      </w:pPr>
    </w:p>
    <w:p w14:paraId="4A15BC0A" w14:textId="77777777" w:rsidR="000B5951" w:rsidRPr="00C53DB5" w:rsidRDefault="000B5951" w:rsidP="000B5951">
      <w:pPr>
        <w:pStyle w:val="Sarakstarindkopa"/>
        <w:numPr>
          <w:ilvl w:val="0"/>
          <w:numId w:val="7"/>
        </w:numPr>
        <w:jc w:val="center"/>
        <w:rPr>
          <w:b/>
          <w:sz w:val="22"/>
          <w:szCs w:val="22"/>
        </w:rPr>
      </w:pPr>
      <w:r w:rsidRPr="00C53DB5">
        <w:rPr>
          <w:b/>
          <w:sz w:val="22"/>
          <w:szCs w:val="22"/>
        </w:rPr>
        <w:lastRenderedPageBreak/>
        <w:t>Pušu rekvizīti un paraksti</w:t>
      </w:r>
    </w:p>
    <w:p w14:paraId="3EDBAFAA" w14:textId="77777777" w:rsidR="000B5951" w:rsidRPr="00C53DB5" w:rsidRDefault="000B5951" w:rsidP="000B5951">
      <w:pPr>
        <w:rPr>
          <w:sz w:val="22"/>
          <w:szCs w:val="22"/>
        </w:rPr>
      </w:pP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176"/>
      </w:tblGrid>
      <w:tr w:rsidR="006D032F" w:rsidRPr="006D032F" w14:paraId="505B0CA3" w14:textId="77777777" w:rsidTr="00820E60">
        <w:tc>
          <w:tcPr>
            <w:tcW w:w="4815" w:type="dxa"/>
            <w:tcBorders>
              <w:top w:val="single" w:sz="4" w:space="0" w:color="auto"/>
              <w:left w:val="single" w:sz="4" w:space="0" w:color="auto"/>
              <w:bottom w:val="single" w:sz="4" w:space="0" w:color="auto"/>
              <w:right w:val="single" w:sz="4" w:space="0" w:color="auto"/>
            </w:tcBorders>
          </w:tcPr>
          <w:p w14:paraId="5EFBC79D" w14:textId="77777777" w:rsidR="006D032F" w:rsidRPr="006D032F" w:rsidRDefault="006D032F" w:rsidP="006D032F">
            <w:pPr>
              <w:spacing w:line="256" w:lineRule="auto"/>
              <w:ind w:left="851" w:hanging="851"/>
              <w:jc w:val="both"/>
              <w:rPr>
                <w:sz w:val="22"/>
                <w:szCs w:val="22"/>
                <w:u w:val="single"/>
              </w:rPr>
            </w:pPr>
            <w:r w:rsidRPr="006D032F">
              <w:rPr>
                <w:sz w:val="22"/>
                <w:szCs w:val="22"/>
                <w:u w:val="single"/>
              </w:rPr>
              <w:t>IZĪRĒTĀJS:</w:t>
            </w:r>
          </w:p>
          <w:p w14:paraId="7C25C499" w14:textId="77777777" w:rsidR="006D032F" w:rsidRPr="006D032F" w:rsidRDefault="006D032F" w:rsidP="006D032F">
            <w:pPr>
              <w:spacing w:line="256" w:lineRule="auto"/>
              <w:jc w:val="both"/>
              <w:rPr>
                <w:sz w:val="22"/>
                <w:szCs w:val="22"/>
              </w:rPr>
            </w:pPr>
            <w:r w:rsidRPr="006D032F">
              <w:rPr>
                <w:b/>
                <w:sz w:val="22"/>
                <w:szCs w:val="22"/>
              </w:rPr>
              <w:t>Mākslu izglītības kompetences centrs “Latgales Mūzikas un mākslas vidusskola”</w:t>
            </w:r>
          </w:p>
          <w:p w14:paraId="4FF4175E" w14:textId="77777777" w:rsidR="006D032F" w:rsidRPr="006D032F" w:rsidRDefault="006D032F" w:rsidP="006D032F">
            <w:pPr>
              <w:spacing w:line="256" w:lineRule="auto"/>
              <w:jc w:val="both"/>
              <w:rPr>
                <w:sz w:val="22"/>
                <w:szCs w:val="22"/>
              </w:rPr>
            </w:pPr>
            <w:r w:rsidRPr="006D032F">
              <w:rPr>
                <w:sz w:val="22"/>
                <w:szCs w:val="22"/>
              </w:rPr>
              <w:t>Atbrīvošanas aleja 56, Rēzekne, LV-4601</w:t>
            </w:r>
          </w:p>
          <w:p w14:paraId="62315FAA" w14:textId="77777777" w:rsidR="006D032F" w:rsidRPr="006D032F" w:rsidRDefault="006D032F" w:rsidP="006D032F">
            <w:pPr>
              <w:spacing w:line="256" w:lineRule="auto"/>
              <w:jc w:val="both"/>
              <w:rPr>
                <w:sz w:val="22"/>
                <w:szCs w:val="22"/>
              </w:rPr>
            </w:pPr>
            <w:r w:rsidRPr="006D032F">
              <w:rPr>
                <w:sz w:val="22"/>
                <w:szCs w:val="22"/>
              </w:rPr>
              <w:t>Tālrunis: +371 26660405</w:t>
            </w:r>
          </w:p>
          <w:p w14:paraId="1B2FF9E4" w14:textId="77777777" w:rsidR="006D032F" w:rsidRPr="006D032F" w:rsidRDefault="006D032F" w:rsidP="006D032F">
            <w:pPr>
              <w:spacing w:line="256" w:lineRule="auto"/>
              <w:jc w:val="both"/>
              <w:rPr>
                <w:sz w:val="22"/>
                <w:szCs w:val="22"/>
              </w:rPr>
            </w:pPr>
            <w:r w:rsidRPr="006D032F">
              <w:rPr>
                <w:sz w:val="22"/>
                <w:szCs w:val="22"/>
              </w:rPr>
              <w:t xml:space="preserve">E-pasts: </w:t>
            </w:r>
            <w:hyperlink r:id="rId9" w:history="1">
              <w:r w:rsidRPr="006D032F">
                <w:rPr>
                  <w:color w:val="0000FF"/>
                  <w:sz w:val="22"/>
                  <w:szCs w:val="22"/>
                  <w:u w:val="single"/>
                </w:rPr>
                <w:t>pasts@lmmv.gov.lv</w:t>
              </w:r>
            </w:hyperlink>
          </w:p>
          <w:p w14:paraId="1A926058" w14:textId="77777777" w:rsidR="006D032F" w:rsidRPr="006D032F" w:rsidRDefault="006D032F" w:rsidP="006D032F">
            <w:pPr>
              <w:spacing w:line="256" w:lineRule="auto"/>
              <w:jc w:val="both"/>
              <w:rPr>
                <w:b/>
                <w:sz w:val="22"/>
                <w:szCs w:val="22"/>
              </w:rPr>
            </w:pPr>
          </w:p>
        </w:tc>
        <w:tc>
          <w:tcPr>
            <w:tcW w:w="4176" w:type="dxa"/>
            <w:tcBorders>
              <w:top w:val="single" w:sz="4" w:space="0" w:color="auto"/>
              <w:left w:val="single" w:sz="4" w:space="0" w:color="auto"/>
              <w:bottom w:val="single" w:sz="4" w:space="0" w:color="auto"/>
              <w:right w:val="single" w:sz="4" w:space="0" w:color="auto"/>
            </w:tcBorders>
          </w:tcPr>
          <w:p w14:paraId="7C86D280" w14:textId="77777777" w:rsidR="006D032F" w:rsidRPr="006D032F" w:rsidRDefault="006D032F" w:rsidP="006D032F">
            <w:pPr>
              <w:spacing w:line="256" w:lineRule="auto"/>
              <w:rPr>
                <w:sz w:val="22"/>
                <w:szCs w:val="22"/>
                <w:u w:val="single"/>
              </w:rPr>
            </w:pPr>
            <w:r w:rsidRPr="006D032F">
              <w:rPr>
                <w:sz w:val="22"/>
                <w:szCs w:val="22"/>
                <w:u w:val="single"/>
              </w:rPr>
              <w:t>ĪRNIEKS:</w:t>
            </w:r>
          </w:p>
          <w:p w14:paraId="5B468417" w14:textId="77777777" w:rsidR="006D032F" w:rsidRPr="006D032F" w:rsidRDefault="006D032F" w:rsidP="006D032F">
            <w:pPr>
              <w:spacing w:line="256" w:lineRule="auto"/>
              <w:rPr>
                <w:bCs/>
                <w:sz w:val="22"/>
                <w:szCs w:val="22"/>
              </w:rPr>
            </w:pPr>
            <w:r w:rsidRPr="006D032F">
              <w:rPr>
                <w:bCs/>
                <w:sz w:val="22"/>
                <w:szCs w:val="22"/>
              </w:rPr>
              <w:t xml:space="preserve">Adrese: </w:t>
            </w:r>
          </w:p>
          <w:p w14:paraId="3B464F7B" w14:textId="77777777" w:rsidR="006D032F" w:rsidRPr="006D032F" w:rsidRDefault="006D032F" w:rsidP="006D032F">
            <w:pPr>
              <w:spacing w:line="256" w:lineRule="auto"/>
              <w:rPr>
                <w:sz w:val="22"/>
                <w:szCs w:val="22"/>
              </w:rPr>
            </w:pPr>
          </w:p>
          <w:p w14:paraId="1363F575" w14:textId="77777777" w:rsidR="006D032F" w:rsidRPr="006D032F" w:rsidRDefault="006D032F" w:rsidP="006D032F">
            <w:pPr>
              <w:spacing w:line="256" w:lineRule="auto"/>
              <w:rPr>
                <w:sz w:val="22"/>
                <w:szCs w:val="22"/>
              </w:rPr>
            </w:pPr>
            <w:r w:rsidRPr="006D032F">
              <w:rPr>
                <w:sz w:val="22"/>
                <w:szCs w:val="22"/>
              </w:rPr>
              <w:t xml:space="preserve">Tālrunis: </w:t>
            </w:r>
          </w:p>
          <w:p w14:paraId="7CCC3FD3" w14:textId="77777777" w:rsidR="006D032F" w:rsidRPr="006D032F" w:rsidRDefault="006D032F" w:rsidP="006D032F">
            <w:pPr>
              <w:spacing w:line="256" w:lineRule="auto"/>
              <w:rPr>
                <w:sz w:val="22"/>
                <w:szCs w:val="22"/>
              </w:rPr>
            </w:pPr>
            <w:r w:rsidRPr="006D032F">
              <w:rPr>
                <w:sz w:val="22"/>
                <w:szCs w:val="22"/>
              </w:rPr>
              <w:t xml:space="preserve">e-pasts: </w:t>
            </w:r>
          </w:p>
          <w:p w14:paraId="42B975F1" w14:textId="77777777" w:rsidR="006D032F" w:rsidRPr="006D032F" w:rsidRDefault="006D032F" w:rsidP="006D032F">
            <w:pPr>
              <w:spacing w:line="256" w:lineRule="auto"/>
              <w:rPr>
                <w:sz w:val="22"/>
                <w:szCs w:val="22"/>
              </w:rPr>
            </w:pPr>
          </w:p>
          <w:p w14:paraId="5FEE74CB" w14:textId="77777777" w:rsidR="006D032F" w:rsidRPr="006D032F" w:rsidRDefault="006D032F" w:rsidP="006D032F">
            <w:pPr>
              <w:spacing w:line="256" w:lineRule="auto"/>
              <w:rPr>
                <w:sz w:val="22"/>
                <w:szCs w:val="22"/>
              </w:rPr>
            </w:pPr>
          </w:p>
          <w:p w14:paraId="5A036C35" w14:textId="77777777" w:rsidR="006D032F" w:rsidRPr="006D032F" w:rsidRDefault="006D032F" w:rsidP="006D032F">
            <w:pPr>
              <w:spacing w:line="256" w:lineRule="auto"/>
              <w:rPr>
                <w:sz w:val="22"/>
                <w:szCs w:val="22"/>
              </w:rPr>
            </w:pPr>
          </w:p>
        </w:tc>
      </w:tr>
      <w:tr w:rsidR="006D032F" w:rsidRPr="006D032F" w14:paraId="0DC71776" w14:textId="77777777" w:rsidTr="00820E60">
        <w:trPr>
          <w:trHeight w:val="1550"/>
        </w:trPr>
        <w:tc>
          <w:tcPr>
            <w:tcW w:w="4815" w:type="dxa"/>
            <w:tcBorders>
              <w:top w:val="single" w:sz="4" w:space="0" w:color="auto"/>
              <w:left w:val="single" w:sz="4" w:space="0" w:color="auto"/>
              <w:bottom w:val="single" w:sz="4" w:space="0" w:color="auto"/>
              <w:right w:val="single" w:sz="4" w:space="0" w:color="auto"/>
            </w:tcBorders>
          </w:tcPr>
          <w:p w14:paraId="5000ABD2" w14:textId="77777777" w:rsidR="006D032F" w:rsidRPr="006D032F" w:rsidRDefault="006D032F" w:rsidP="006D032F">
            <w:pPr>
              <w:spacing w:line="256" w:lineRule="auto"/>
              <w:jc w:val="both"/>
              <w:rPr>
                <w:sz w:val="22"/>
                <w:szCs w:val="22"/>
              </w:rPr>
            </w:pPr>
            <w:r w:rsidRPr="006D032F">
              <w:rPr>
                <w:sz w:val="22"/>
                <w:szCs w:val="22"/>
              </w:rPr>
              <w:t>Īres maksas rekvizīti:</w:t>
            </w:r>
          </w:p>
          <w:p w14:paraId="44CC72A0" w14:textId="77777777" w:rsidR="006D032F" w:rsidRPr="006D032F" w:rsidRDefault="006D032F" w:rsidP="006D032F">
            <w:pPr>
              <w:spacing w:line="256" w:lineRule="auto"/>
              <w:jc w:val="both"/>
              <w:rPr>
                <w:bCs/>
                <w:sz w:val="22"/>
                <w:szCs w:val="22"/>
              </w:rPr>
            </w:pPr>
            <w:r w:rsidRPr="006D032F">
              <w:rPr>
                <w:bCs/>
                <w:sz w:val="22"/>
                <w:szCs w:val="22"/>
              </w:rPr>
              <w:t>Mākslu izglītības kompetences centrs “Latgales Mūzikas un mākslas vidusskola”</w:t>
            </w:r>
          </w:p>
          <w:p w14:paraId="72564E12" w14:textId="77777777" w:rsidR="006D032F" w:rsidRPr="006D032F" w:rsidRDefault="006D032F" w:rsidP="006D032F">
            <w:pPr>
              <w:spacing w:line="256" w:lineRule="auto"/>
              <w:jc w:val="both"/>
              <w:rPr>
                <w:sz w:val="22"/>
                <w:szCs w:val="22"/>
              </w:rPr>
            </w:pPr>
            <w:r w:rsidRPr="006D032F">
              <w:rPr>
                <w:sz w:val="22"/>
                <w:szCs w:val="22"/>
              </w:rPr>
              <w:t>Atbrīvošanas aleja 56, Rēzekne, LV 4601</w:t>
            </w:r>
          </w:p>
          <w:p w14:paraId="73FE0298" w14:textId="77777777" w:rsidR="006D032F" w:rsidRPr="006D032F" w:rsidRDefault="006D032F" w:rsidP="006D032F">
            <w:pPr>
              <w:spacing w:line="256" w:lineRule="auto"/>
              <w:jc w:val="both"/>
              <w:rPr>
                <w:sz w:val="22"/>
                <w:szCs w:val="22"/>
              </w:rPr>
            </w:pPr>
            <w:r w:rsidRPr="006D032F">
              <w:rPr>
                <w:sz w:val="22"/>
                <w:szCs w:val="22"/>
              </w:rPr>
              <w:t>Reģ. Nr. 40900040227</w:t>
            </w:r>
          </w:p>
          <w:p w14:paraId="72B67D5F" w14:textId="77777777" w:rsidR="006D032F" w:rsidRPr="006D032F" w:rsidRDefault="006D032F" w:rsidP="006D032F">
            <w:pPr>
              <w:spacing w:line="256" w:lineRule="auto"/>
              <w:jc w:val="both"/>
              <w:rPr>
                <w:sz w:val="22"/>
                <w:szCs w:val="22"/>
              </w:rPr>
            </w:pPr>
            <w:r w:rsidRPr="006D032F">
              <w:rPr>
                <w:sz w:val="22"/>
                <w:szCs w:val="22"/>
              </w:rPr>
              <w:t>Valsts Kase, kods: TRELLV22</w:t>
            </w:r>
          </w:p>
          <w:p w14:paraId="5DF4A4F7" w14:textId="77777777" w:rsidR="006D032F" w:rsidRPr="006D032F" w:rsidRDefault="006D032F" w:rsidP="006D032F">
            <w:pPr>
              <w:spacing w:line="256" w:lineRule="auto"/>
              <w:jc w:val="both"/>
              <w:rPr>
                <w:sz w:val="22"/>
                <w:szCs w:val="22"/>
              </w:rPr>
            </w:pPr>
            <w:r w:rsidRPr="006D032F">
              <w:rPr>
                <w:sz w:val="22"/>
                <w:szCs w:val="22"/>
              </w:rPr>
              <w:t>Konts: LV23TREL222070000600B</w:t>
            </w:r>
            <w:r w:rsidRPr="006D032F">
              <w:rPr>
                <w:color w:val="333333"/>
                <w:sz w:val="22"/>
                <w:szCs w:val="22"/>
                <w:lang w:eastAsia="lv-LV"/>
              </w:rPr>
              <w:tab/>
            </w:r>
          </w:p>
          <w:p w14:paraId="0D697086" w14:textId="77777777" w:rsidR="006D032F" w:rsidRPr="006D032F" w:rsidRDefault="006D032F" w:rsidP="006D032F">
            <w:pPr>
              <w:spacing w:line="256" w:lineRule="auto"/>
              <w:rPr>
                <w:rFonts w:eastAsia="Calibri"/>
                <w:i/>
                <w:sz w:val="22"/>
                <w:szCs w:val="22"/>
              </w:rPr>
            </w:pPr>
          </w:p>
        </w:tc>
        <w:tc>
          <w:tcPr>
            <w:tcW w:w="4176" w:type="dxa"/>
            <w:tcBorders>
              <w:top w:val="single" w:sz="4" w:space="0" w:color="auto"/>
              <w:left w:val="single" w:sz="4" w:space="0" w:color="auto"/>
              <w:bottom w:val="single" w:sz="4" w:space="0" w:color="auto"/>
              <w:right w:val="single" w:sz="4" w:space="0" w:color="auto"/>
            </w:tcBorders>
          </w:tcPr>
          <w:p w14:paraId="210E8186" w14:textId="77777777" w:rsidR="006D032F" w:rsidRPr="006D032F" w:rsidRDefault="006D032F" w:rsidP="006D032F">
            <w:pPr>
              <w:spacing w:line="256" w:lineRule="auto"/>
              <w:jc w:val="both"/>
              <w:rPr>
                <w:sz w:val="22"/>
                <w:szCs w:val="22"/>
                <w:u w:val="single"/>
              </w:rPr>
            </w:pPr>
            <w:r w:rsidRPr="006D032F">
              <w:rPr>
                <w:sz w:val="22"/>
                <w:szCs w:val="22"/>
                <w:u w:val="single"/>
              </w:rPr>
              <w:t xml:space="preserve">ĪRNIEKA PĀRSTĀVIS: </w:t>
            </w:r>
          </w:p>
          <w:p w14:paraId="448BB80A" w14:textId="77777777" w:rsidR="006D032F" w:rsidRPr="006D032F" w:rsidRDefault="006D032F" w:rsidP="006D032F">
            <w:pPr>
              <w:spacing w:line="256" w:lineRule="auto"/>
              <w:rPr>
                <w:sz w:val="22"/>
                <w:szCs w:val="22"/>
              </w:rPr>
            </w:pPr>
          </w:p>
          <w:p w14:paraId="3F20209D" w14:textId="77777777" w:rsidR="006D032F" w:rsidRPr="006D032F" w:rsidRDefault="006D032F" w:rsidP="006D032F">
            <w:pPr>
              <w:spacing w:line="256" w:lineRule="auto"/>
              <w:rPr>
                <w:sz w:val="22"/>
                <w:szCs w:val="22"/>
              </w:rPr>
            </w:pPr>
            <w:r w:rsidRPr="006D032F">
              <w:rPr>
                <w:sz w:val="22"/>
                <w:szCs w:val="22"/>
              </w:rPr>
              <w:t xml:space="preserve">Tālrunis: </w:t>
            </w:r>
          </w:p>
          <w:p w14:paraId="4E8FFDBA" w14:textId="77777777" w:rsidR="006D032F" w:rsidRPr="006D032F" w:rsidRDefault="006D032F" w:rsidP="006D032F">
            <w:pPr>
              <w:spacing w:line="256" w:lineRule="auto"/>
              <w:rPr>
                <w:sz w:val="22"/>
                <w:szCs w:val="22"/>
              </w:rPr>
            </w:pPr>
            <w:r w:rsidRPr="006D032F">
              <w:rPr>
                <w:sz w:val="22"/>
                <w:szCs w:val="22"/>
              </w:rPr>
              <w:t xml:space="preserve">e-pasts: </w:t>
            </w:r>
          </w:p>
          <w:p w14:paraId="0505A87C" w14:textId="77777777" w:rsidR="006D032F" w:rsidRPr="006D032F" w:rsidRDefault="006D032F" w:rsidP="006D032F">
            <w:pPr>
              <w:spacing w:line="256" w:lineRule="auto"/>
              <w:rPr>
                <w:sz w:val="22"/>
                <w:szCs w:val="22"/>
              </w:rPr>
            </w:pPr>
            <w:r w:rsidRPr="006D032F">
              <w:rPr>
                <w:sz w:val="22"/>
                <w:szCs w:val="22"/>
              </w:rPr>
              <w:t xml:space="preserve"> </w:t>
            </w:r>
          </w:p>
          <w:p w14:paraId="451D3D57" w14:textId="77777777" w:rsidR="006D032F" w:rsidRPr="006D032F" w:rsidRDefault="006D032F" w:rsidP="006D032F">
            <w:pPr>
              <w:spacing w:line="256" w:lineRule="auto"/>
              <w:jc w:val="both"/>
              <w:rPr>
                <w:b/>
                <w:bCs/>
                <w:sz w:val="22"/>
                <w:szCs w:val="22"/>
              </w:rPr>
            </w:pPr>
          </w:p>
        </w:tc>
      </w:tr>
    </w:tbl>
    <w:p w14:paraId="7DB9B04C" w14:textId="77777777" w:rsidR="00CE1B01" w:rsidRPr="006D032F" w:rsidRDefault="00CE1B01" w:rsidP="00CE1B01">
      <w:pPr>
        <w:rPr>
          <w:rFonts w:ascii="Arial" w:hAnsi="Arial" w:cs="Arial"/>
          <w:b/>
          <w:bCs/>
          <w:color w:val="A5A5A5" w:themeColor="accent3"/>
        </w:rPr>
      </w:pPr>
    </w:p>
    <w:p w14:paraId="4BFAB79A" w14:textId="77777777" w:rsidR="006D032F" w:rsidRPr="00C53DB5" w:rsidRDefault="006D032F" w:rsidP="00CE1B01">
      <w:pPr>
        <w:rPr>
          <w:rFonts w:ascii="Arial" w:hAnsi="Arial" w:cs="Arial"/>
          <w:b/>
          <w:bCs/>
          <w:i/>
          <w:iCs/>
          <w:color w:val="A5A5A5" w:themeColor="accent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E1B01" w:rsidRPr="00CE1B01" w14:paraId="2E386F71" w14:textId="77777777" w:rsidTr="00E03D51">
        <w:trPr>
          <w:trHeight w:val="1659"/>
        </w:trPr>
        <w:tc>
          <w:tcPr>
            <w:tcW w:w="4677" w:type="dxa"/>
          </w:tcPr>
          <w:p w14:paraId="12F32FE3" w14:textId="77777777" w:rsidR="00CE1B01" w:rsidRPr="00C53DB5" w:rsidRDefault="00CE1B01" w:rsidP="00CE1B01">
            <w:pPr>
              <w:tabs>
                <w:tab w:val="left" w:pos="1710"/>
              </w:tabs>
              <w:jc w:val="both"/>
              <w:rPr>
                <w:sz w:val="22"/>
                <w:szCs w:val="22"/>
              </w:rPr>
            </w:pPr>
            <w:r w:rsidRPr="00C53DB5">
              <w:rPr>
                <w:sz w:val="22"/>
                <w:szCs w:val="22"/>
              </w:rPr>
              <w:t xml:space="preserve">Dienesta viesnīcas vadītāja:                      </w:t>
            </w:r>
          </w:p>
          <w:p w14:paraId="2E1CBBF7" w14:textId="1F63AB9A" w:rsidR="00CE1B01" w:rsidRPr="00C53DB5" w:rsidRDefault="00CE1B01" w:rsidP="00CE1B01">
            <w:pPr>
              <w:rPr>
                <w:sz w:val="22"/>
                <w:szCs w:val="22"/>
              </w:rPr>
            </w:pPr>
            <w:r w:rsidRPr="00C53DB5">
              <w:rPr>
                <w:sz w:val="22"/>
                <w:szCs w:val="22"/>
              </w:rPr>
              <w:t xml:space="preserve"> Līga Ratnika</w:t>
            </w:r>
          </w:p>
          <w:p w14:paraId="72B9365A" w14:textId="77777777" w:rsidR="00CE1B01" w:rsidRPr="00C53DB5" w:rsidRDefault="00CE1B01" w:rsidP="00E03D51">
            <w:pPr>
              <w:rPr>
                <w:bCs/>
                <w:sz w:val="22"/>
                <w:szCs w:val="22"/>
              </w:rPr>
            </w:pPr>
          </w:p>
          <w:p w14:paraId="46670698" w14:textId="77777777" w:rsidR="00CE1B01" w:rsidRPr="00C53DB5" w:rsidRDefault="00CE1B01" w:rsidP="00E03D51">
            <w:pPr>
              <w:rPr>
                <w:bCs/>
                <w:i/>
                <w:iCs/>
                <w:sz w:val="22"/>
                <w:szCs w:val="22"/>
                <w:u w:val="single"/>
              </w:rPr>
            </w:pPr>
            <w:r w:rsidRPr="00C53DB5">
              <w:rPr>
                <w:bCs/>
                <w:i/>
                <w:iCs/>
                <w:sz w:val="22"/>
                <w:szCs w:val="22"/>
                <w:u w:val="single"/>
              </w:rPr>
              <w:t>Parakstīts ar drošu elektronisko parakstu</w:t>
            </w:r>
          </w:p>
          <w:p w14:paraId="7974BE45" w14:textId="77777777" w:rsidR="00CE1B01" w:rsidRPr="00C53DB5" w:rsidRDefault="00CE1B01" w:rsidP="00E03D51">
            <w:pPr>
              <w:rPr>
                <w:sz w:val="22"/>
                <w:szCs w:val="22"/>
              </w:rPr>
            </w:pPr>
          </w:p>
          <w:p w14:paraId="0EB46118" w14:textId="240CDD26" w:rsidR="00CE1B01" w:rsidRPr="00C53DB5" w:rsidRDefault="00CE1B01" w:rsidP="00E03D51">
            <w:pPr>
              <w:rPr>
                <w:sz w:val="22"/>
                <w:szCs w:val="22"/>
              </w:rPr>
            </w:pPr>
            <w:r w:rsidRPr="00C53DB5">
              <w:rPr>
                <w:sz w:val="22"/>
                <w:szCs w:val="22"/>
              </w:rPr>
              <w:t xml:space="preserve">                                                        </w:t>
            </w:r>
          </w:p>
          <w:p w14:paraId="38FD8B4B" w14:textId="77777777" w:rsidR="00CE1B01" w:rsidRPr="00C53DB5" w:rsidRDefault="00CE1B01" w:rsidP="00E03D51">
            <w:pPr>
              <w:rPr>
                <w:bCs/>
                <w:sz w:val="22"/>
                <w:szCs w:val="22"/>
              </w:rPr>
            </w:pPr>
          </w:p>
          <w:p w14:paraId="71D59136" w14:textId="77777777" w:rsidR="00CE1B01" w:rsidRPr="00C53DB5" w:rsidRDefault="00CE1B01" w:rsidP="00E03D51">
            <w:pPr>
              <w:rPr>
                <w:bCs/>
                <w:sz w:val="22"/>
                <w:szCs w:val="22"/>
              </w:rPr>
            </w:pPr>
            <w:r w:rsidRPr="00C53DB5">
              <w:rPr>
                <w:sz w:val="22"/>
                <w:szCs w:val="22"/>
              </w:rPr>
              <w:t>Datumu skatīt laika zīmogā</w:t>
            </w:r>
          </w:p>
        </w:tc>
        <w:tc>
          <w:tcPr>
            <w:tcW w:w="4677" w:type="dxa"/>
          </w:tcPr>
          <w:p w14:paraId="2930C412" w14:textId="2FA56BC8" w:rsidR="00CE1B01" w:rsidRPr="00C53DB5" w:rsidRDefault="00CE1B01" w:rsidP="00E03D51">
            <w:pPr>
              <w:rPr>
                <w:bCs/>
                <w:sz w:val="22"/>
                <w:szCs w:val="22"/>
                <w:lang w:val="pl-PL"/>
              </w:rPr>
            </w:pPr>
            <w:r w:rsidRPr="00C53DB5">
              <w:rPr>
                <w:bCs/>
                <w:sz w:val="22"/>
                <w:szCs w:val="22"/>
              </w:rPr>
              <w:t>Īrnieka pārstāvis:</w:t>
            </w:r>
          </w:p>
          <w:p w14:paraId="4EDEBF54" w14:textId="77777777" w:rsidR="00CE1B01" w:rsidRPr="00C53DB5" w:rsidRDefault="00CE1B01" w:rsidP="00E03D51">
            <w:pPr>
              <w:rPr>
                <w:bCs/>
                <w:sz w:val="22"/>
                <w:szCs w:val="22"/>
                <w:lang w:val="pl-PL"/>
              </w:rPr>
            </w:pPr>
          </w:p>
          <w:p w14:paraId="525EDCB8" w14:textId="77777777" w:rsidR="00CE1B01" w:rsidRPr="00C53DB5" w:rsidRDefault="00CE1B01" w:rsidP="00E03D51">
            <w:pPr>
              <w:rPr>
                <w:bCs/>
                <w:sz w:val="22"/>
                <w:szCs w:val="22"/>
                <w:lang w:val="pl-PL"/>
              </w:rPr>
            </w:pPr>
          </w:p>
          <w:p w14:paraId="1C466B91" w14:textId="77777777" w:rsidR="00CE1B01" w:rsidRPr="00C53DB5" w:rsidRDefault="00CE1B01" w:rsidP="00E03D51">
            <w:pPr>
              <w:rPr>
                <w:bCs/>
                <w:i/>
                <w:iCs/>
                <w:sz w:val="22"/>
                <w:szCs w:val="22"/>
                <w:u w:val="single"/>
                <w:lang w:val="pl-PL"/>
              </w:rPr>
            </w:pPr>
            <w:r w:rsidRPr="00C53DB5">
              <w:rPr>
                <w:bCs/>
                <w:i/>
                <w:iCs/>
                <w:sz w:val="22"/>
                <w:szCs w:val="22"/>
                <w:u w:val="single"/>
              </w:rPr>
              <w:t>Parakstīts ar drošu elektronisko parakstu</w:t>
            </w:r>
          </w:p>
          <w:p w14:paraId="549962A8" w14:textId="77777777" w:rsidR="00CE1B01" w:rsidRPr="00C53DB5" w:rsidRDefault="00CE1B01" w:rsidP="00E03D51">
            <w:pPr>
              <w:rPr>
                <w:sz w:val="22"/>
                <w:szCs w:val="22"/>
                <w:lang w:val="pl-PL"/>
              </w:rPr>
            </w:pPr>
          </w:p>
          <w:p w14:paraId="5E067ACE" w14:textId="77777777" w:rsidR="00CE1B01" w:rsidRPr="00C53DB5" w:rsidRDefault="00CE1B01" w:rsidP="00E03D51">
            <w:pPr>
              <w:rPr>
                <w:bCs/>
                <w:sz w:val="22"/>
                <w:szCs w:val="22"/>
              </w:rPr>
            </w:pPr>
          </w:p>
          <w:p w14:paraId="1D7CA71A" w14:textId="77777777" w:rsidR="00CE1B01" w:rsidRPr="00C53DB5" w:rsidRDefault="00CE1B01" w:rsidP="00E03D51">
            <w:pPr>
              <w:rPr>
                <w:bCs/>
                <w:sz w:val="22"/>
                <w:szCs w:val="22"/>
              </w:rPr>
            </w:pPr>
          </w:p>
          <w:p w14:paraId="5F251F8E" w14:textId="77777777" w:rsidR="00CE1B01" w:rsidRPr="00CE1B01" w:rsidRDefault="00CE1B01" w:rsidP="00E03D51">
            <w:pPr>
              <w:rPr>
                <w:bCs/>
                <w:sz w:val="22"/>
                <w:szCs w:val="22"/>
              </w:rPr>
            </w:pPr>
            <w:r w:rsidRPr="00C53DB5">
              <w:rPr>
                <w:sz w:val="22"/>
                <w:szCs w:val="22"/>
              </w:rPr>
              <w:t>Datumu skatīt laika zīmogā</w:t>
            </w:r>
          </w:p>
        </w:tc>
      </w:tr>
    </w:tbl>
    <w:p w14:paraId="6C4EB87F" w14:textId="77777777" w:rsidR="000B5951" w:rsidRPr="00CE1B01" w:rsidRDefault="000B5951" w:rsidP="000B5951">
      <w:pPr>
        <w:rPr>
          <w:sz w:val="22"/>
          <w:szCs w:val="22"/>
        </w:rPr>
      </w:pPr>
    </w:p>
    <w:p w14:paraId="2308DE8B" w14:textId="77777777" w:rsidR="000B5951" w:rsidRPr="00CE1B01" w:rsidRDefault="000B5951" w:rsidP="000B5951">
      <w:pPr>
        <w:rPr>
          <w:sz w:val="22"/>
          <w:szCs w:val="22"/>
        </w:rPr>
      </w:pPr>
    </w:p>
    <w:p w14:paraId="264E3E75" w14:textId="77777777" w:rsidR="000B5951" w:rsidRPr="00CE1B01" w:rsidRDefault="000B5951" w:rsidP="000B5951">
      <w:pPr>
        <w:rPr>
          <w:sz w:val="22"/>
          <w:szCs w:val="22"/>
        </w:rPr>
      </w:pPr>
    </w:p>
    <w:p w14:paraId="22BEDEAE" w14:textId="77777777" w:rsidR="000B5951" w:rsidRDefault="000B5951" w:rsidP="000B5951">
      <w:pPr>
        <w:rPr>
          <w:sz w:val="22"/>
          <w:szCs w:val="22"/>
        </w:rPr>
      </w:pPr>
    </w:p>
    <w:p w14:paraId="2F310276" w14:textId="77777777" w:rsidR="00641BD7" w:rsidRDefault="00641BD7" w:rsidP="000B5951">
      <w:pPr>
        <w:rPr>
          <w:sz w:val="22"/>
          <w:szCs w:val="22"/>
        </w:rPr>
      </w:pPr>
    </w:p>
    <w:p w14:paraId="36DFB160" w14:textId="77777777" w:rsidR="00641BD7" w:rsidRDefault="00641BD7" w:rsidP="000B5951">
      <w:pPr>
        <w:rPr>
          <w:sz w:val="22"/>
          <w:szCs w:val="22"/>
        </w:rPr>
      </w:pPr>
    </w:p>
    <w:p w14:paraId="48DC87CF" w14:textId="77777777" w:rsidR="00641BD7" w:rsidRDefault="00641BD7" w:rsidP="000B5951">
      <w:pPr>
        <w:rPr>
          <w:sz w:val="22"/>
          <w:szCs w:val="22"/>
        </w:rPr>
      </w:pPr>
    </w:p>
    <w:p w14:paraId="42C714E6" w14:textId="77777777" w:rsidR="00CE1B01" w:rsidRDefault="00CE1B01" w:rsidP="00641BD7">
      <w:pPr>
        <w:rPr>
          <w:sz w:val="22"/>
          <w:szCs w:val="22"/>
        </w:rPr>
      </w:pPr>
    </w:p>
    <w:p w14:paraId="2515F315" w14:textId="77777777" w:rsidR="009E384C" w:rsidRDefault="009E384C" w:rsidP="00641BD7">
      <w:pPr>
        <w:rPr>
          <w:sz w:val="22"/>
          <w:szCs w:val="22"/>
        </w:rPr>
      </w:pPr>
    </w:p>
    <w:p w14:paraId="1BBEDCF3" w14:textId="77777777" w:rsidR="00B2185B" w:rsidRDefault="00B2185B" w:rsidP="00641BD7">
      <w:pPr>
        <w:rPr>
          <w:sz w:val="22"/>
          <w:szCs w:val="22"/>
        </w:rPr>
      </w:pPr>
    </w:p>
    <w:p w14:paraId="5665C8FC" w14:textId="77777777" w:rsidR="00277928" w:rsidRDefault="00277928" w:rsidP="00641BD7">
      <w:pPr>
        <w:rPr>
          <w:sz w:val="22"/>
          <w:szCs w:val="22"/>
        </w:rPr>
      </w:pPr>
    </w:p>
    <w:p w14:paraId="1F979BE8" w14:textId="77777777" w:rsidR="00EC4A07" w:rsidRDefault="00EC4A07" w:rsidP="00641BD7">
      <w:pPr>
        <w:rPr>
          <w:sz w:val="22"/>
          <w:szCs w:val="22"/>
        </w:rPr>
      </w:pPr>
    </w:p>
    <w:p w14:paraId="6C9757F3" w14:textId="77777777" w:rsidR="00EC4A07" w:rsidRDefault="00EC4A07" w:rsidP="00641BD7">
      <w:pPr>
        <w:rPr>
          <w:sz w:val="22"/>
          <w:szCs w:val="22"/>
        </w:rPr>
      </w:pPr>
    </w:p>
    <w:p w14:paraId="36D7A8B6" w14:textId="77777777" w:rsidR="00EC4A07" w:rsidRDefault="00EC4A07" w:rsidP="00641BD7">
      <w:pPr>
        <w:rPr>
          <w:sz w:val="22"/>
          <w:szCs w:val="22"/>
        </w:rPr>
      </w:pPr>
    </w:p>
    <w:p w14:paraId="08E27466" w14:textId="77777777" w:rsidR="00EC4A07" w:rsidRDefault="00EC4A07" w:rsidP="00641BD7">
      <w:pPr>
        <w:rPr>
          <w:sz w:val="22"/>
          <w:szCs w:val="22"/>
        </w:rPr>
      </w:pPr>
    </w:p>
    <w:p w14:paraId="132D3AC6" w14:textId="77777777" w:rsidR="00BB0A4C" w:rsidRDefault="00BB0A4C" w:rsidP="00641BD7">
      <w:pPr>
        <w:rPr>
          <w:sz w:val="22"/>
          <w:szCs w:val="22"/>
        </w:rPr>
      </w:pPr>
    </w:p>
    <w:p w14:paraId="7BA4B7D0" w14:textId="77777777" w:rsidR="00BB0A4C" w:rsidRDefault="00BB0A4C" w:rsidP="00641BD7">
      <w:pPr>
        <w:rPr>
          <w:sz w:val="22"/>
          <w:szCs w:val="22"/>
        </w:rPr>
      </w:pPr>
    </w:p>
    <w:p w14:paraId="3FC48D6F" w14:textId="77777777" w:rsidR="00BB0A4C" w:rsidRDefault="00BB0A4C" w:rsidP="00641BD7">
      <w:pPr>
        <w:rPr>
          <w:sz w:val="22"/>
          <w:szCs w:val="22"/>
        </w:rPr>
      </w:pPr>
    </w:p>
    <w:p w14:paraId="36C7D07B" w14:textId="77777777" w:rsidR="00BB0A4C" w:rsidRDefault="00BB0A4C" w:rsidP="00641BD7">
      <w:pPr>
        <w:rPr>
          <w:sz w:val="22"/>
          <w:szCs w:val="22"/>
        </w:rPr>
      </w:pPr>
    </w:p>
    <w:p w14:paraId="6C110306" w14:textId="77777777" w:rsidR="00BB0A4C" w:rsidRDefault="00BB0A4C" w:rsidP="00641BD7">
      <w:pPr>
        <w:rPr>
          <w:sz w:val="22"/>
          <w:szCs w:val="22"/>
        </w:rPr>
      </w:pPr>
    </w:p>
    <w:p w14:paraId="400246FD" w14:textId="77777777" w:rsidR="006D032F" w:rsidRDefault="006D032F" w:rsidP="00641BD7">
      <w:pPr>
        <w:rPr>
          <w:sz w:val="22"/>
          <w:szCs w:val="22"/>
        </w:rPr>
      </w:pPr>
    </w:p>
    <w:p w14:paraId="23BEF748" w14:textId="77777777" w:rsidR="00BB0A4C" w:rsidRDefault="00BB0A4C" w:rsidP="00641BD7">
      <w:pPr>
        <w:rPr>
          <w:sz w:val="22"/>
          <w:szCs w:val="22"/>
        </w:rPr>
      </w:pPr>
    </w:p>
    <w:p w14:paraId="4AC4D421" w14:textId="77777777" w:rsidR="00BB0A4C" w:rsidRDefault="00BB0A4C" w:rsidP="00641BD7">
      <w:pPr>
        <w:rPr>
          <w:sz w:val="22"/>
          <w:szCs w:val="22"/>
        </w:rPr>
      </w:pPr>
    </w:p>
    <w:p w14:paraId="44D11554" w14:textId="77777777" w:rsidR="00BB0A4C" w:rsidRDefault="00BB0A4C" w:rsidP="00641BD7">
      <w:pPr>
        <w:rPr>
          <w:sz w:val="22"/>
          <w:szCs w:val="22"/>
        </w:rPr>
      </w:pPr>
    </w:p>
    <w:p w14:paraId="51860FBB" w14:textId="77777777" w:rsidR="00277928" w:rsidRDefault="00277928" w:rsidP="00641BD7">
      <w:pPr>
        <w:rPr>
          <w:sz w:val="22"/>
          <w:szCs w:val="22"/>
        </w:rPr>
      </w:pPr>
    </w:p>
    <w:p w14:paraId="385DD17D" w14:textId="77777777" w:rsidR="00277928" w:rsidRDefault="00277928" w:rsidP="00641BD7">
      <w:pPr>
        <w:rPr>
          <w:sz w:val="22"/>
          <w:szCs w:val="22"/>
        </w:rPr>
      </w:pPr>
    </w:p>
    <w:p w14:paraId="18FE2435" w14:textId="17A1E802" w:rsidR="00641BD7" w:rsidRPr="00F37A43" w:rsidRDefault="00B2185B" w:rsidP="004A702F">
      <w:pPr>
        <w:jc w:val="right"/>
      </w:pPr>
      <w:r>
        <w:lastRenderedPageBreak/>
        <w:t>Pielikums Nr.1</w:t>
      </w:r>
    </w:p>
    <w:p w14:paraId="61169A62" w14:textId="775C21E7" w:rsidR="004A702F" w:rsidRDefault="000B5951" w:rsidP="004A702F">
      <w:pPr>
        <w:jc w:val="right"/>
      </w:pPr>
      <w:bookmarkStart w:id="8" w:name="_Hlk174101706"/>
      <w:bookmarkStart w:id="9" w:name="_Hlk174101157"/>
      <w:r w:rsidRPr="00F37A43">
        <w:t>Pie 202</w:t>
      </w:r>
      <w:r w:rsidR="006A5ED6">
        <w:t>4</w:t>
      </w:r>
      <w:r w:rsidRPr="00F37A43">
        <w:t>.gada ___.</w:t>
      </w:r>
      <w:r w:rsidR="006A5ED6">
        <w:t xml:space="preserve"> augusta</w:t>
      </w:r>
      <w:r w:rsidRPr="00F37A43">
        <w:t xml:space="preserve"> Īres līguma Nr._____</w:t>
      </w:r>
    </w:p>
    <w:p w14:paraId="7C3C2752" w14:textId="77777777" w:rsidR="004A702F" w:rsidRPr="00F37A43" w:rsidRDefault="004A702F" w:rsidP="004A702F">
      <w:pPr>
        <w:jc w:val="right"/>
      </w:pPr>
    </w:p>
    <w:p w14:paraId="0E69216C" w14:textId="77777777" w:rsidR="000B5951" w:rsidRPr="004A702F" w:rsidRDefault="000B5951" w:rsidP="000B5951">
      <w:pPr>
        <w:jc w:val="center"/>
        <w:rPr>
          <w:b/>
          <w:bCs/>
        </w:rPr>
      </w:pPr>
      <w:r w:rsidRPr="004A702F">
        <w:rPr>
          <w:b/>
          <w:bCs/>
        </w:rPr>
        <w:t>Noslēdzot šo Īres līgumu, puses vienojas par šādiem līgumsodiem</w:t>
      </w:r>
      <w:bookmarkEnd w:id="8"/>
      <w:r w:rsidRPr="004A702F">
        <w:rPr>
          <w:b/>
          <w:bCs/>
        </w:rPr>
        <w:t>:</w:t>
      </w:r>
    </w:p>
    <w:tbl>
      <w:tblPr>
        <w:tblStyle w:val="Reatabula"/>
        <w:tblW w:w="10490" w:type="dxa"/>
        <w:tblInd w:w="-856" w:type="dxa"/>
        <w:tblLayout w:type="fixed"/>
        <w:tblLook w:val="04A0" w:firstRow="1" w:lastRow="0" w:firstColumn="1" w:lastColumn="0" w:noHBand="0" w:noVBand="1"/>
      </w:tblPr>
      <w:tblGrid>
        <w:gridCol w:w="709"/>
        <w:gridCol w:w="8222"/>
        <w:gridCol w:w="1559"/>
      </w:tblGrid>
      <w:tr w:rsidR="000B5951" w:rsidRPr="00F37A43" w14:paraId="182F9A1F" w14:textId="77777777" w:rsidTr="004A702F">
        <w:tc>
          <w:tcPr>
            <w:tcW w:w="709" w:type="dxa"/>
            <w:vAlign w:val="center"/>
          </w:tcPr>
          <w:p w14:paraId="7233D8D0" w14:textId="77777777" w:rsidR="000B5951" w:rsidRPr="00F37A43" w:rsidRDefault="000B5951" w:rsidP="005E1A88">
            <w:pPr>
              <w:jc w:val="center"/>
            </w:pPr>
            <w:r w:rsidRPr="00F37A43">
              <w:t>N. p.</w:t>
            </w:r>
          </w:p>
          <w:p w14:paraId="4A11A6B0" w14:textId="77777777" w:rsidR="000B5951" w:rsidRPr="00F37A43" w:rsidRDefault="000B5951" w:rsidP="005E1A88">
            <w:pPr>
              <w:jc w:val="center"/>
            </w:pPr>
            <w:r w:rsidRPr="00F37A43">
              <w:t>k.</w:t>
            </w:r>
          </w:p>
        </w:tc>
        <w:tc>
          <w:tcPr>
            <w:tcW w:w="8222" w:type="dxa"/>
            <w:vAlign w:val="center"/>
          </w:tcPr>
          <w:p w14:paraId="223482FC" w14:textId="77777777" w:rsidR="000B5951" w:rsidRPr="00F37A43" w:rsidRDefault="000B5951" w:rsidP="005E1A88">
            <w:pPr>
              <w:jc w:val="center"/>
            </w:pPr>
            <w:r w:rsidRPr="00F37A43">
              <w:t>Apraksts</w:t>
            </w:r>
          </w:p>
        </w:tc>
        <w:tc>
          <w:tcPr>
            <w:tcW w:w="1559" w:type="dxa"/>
            <w:vAlign w:val="center"/>
          </w:tcPr>
          <w:p w14:paraId="5391B73E" w14:textId="77777777" w:rsidR="000B5951" w:rsidRPr="00F37A43" w:rsidRDefault="000B5951" w:rsidP="005E1A88">
            <w:pPr>
              <w:ind w:left="-108" w:right="-108"/>
              <w:jc w:val="center"/>
            </w:pPr>
            <w:r w:rsidRPr="00F37A43">
              <w:t xml:space="preserve">Soda apmērs </w:t>
            </w:r>
            <w:r w:rsidRPr="00F37A43">
              <w:rPr>
                <w:b/>
              </w:rPr>
              <w:t>EUR</w:t>
            </w:r>
          </w:p>
        </w:tc>
      </w:tr>
      <w:tr w:rsidR="000B5951" w:rsidRPr="00F37A43" w14:paraId="0A7BD0AB" w14:textId="77777777" w:rsidTr="004A702F">
        <w:tc>
          <w:tcPr>
            <w:tcW w:w="709" w:type="dxa"/>
            <w:vAlign w:val="center"/>
          </w:tcPr>
          <w:p w14:paraId="75384D82" w14:textId="77777777" w:rsidR="000B5951" w:rsidRPr="00F37A43" w:rsidRDefault="000B5951" w:rsidP="005E1A88">
            <w:pPr>
              <w:jc w:val="center"/>
              <w:rPr>
                <w:b/>
              </w:rPr>
            </w:pPr>
            <w:r w:rsidRPr="00F37A43">
              <w:rPr>
                <w:b/>
              </w:rPr>
              <w:t>1.</w:t>
            </w:r>
          </w:p>
        </w:tc>
        <w:tc>
          <w:tcPr>
            <w:tcW w:w="8222" w:type="dxa"/>
          </w:tcPr>
          <w:p w14:paraId="0C02618D" w14:textId="77777777" w:rsidR="000B5951" w:rsidRPr="00F37A43" w:rsidRDefault="000B5951" w:rsidP="005E1A88">
            <w:pPr>
              <w:rPr>
                <w:b/>
              </w:rPr>
            </w:pPr>
            <w:r w:rsidRPr="00F37A43">
              <w:rPr>
                <w:b/>
              </w:rPr>
              <w:t>Ar Dienesta viesnīcā dzīvojošo personu drošību saistītie pārkāpumi:</w:t>
            </w:r>
          </w:p>
        </w:tc>
        <w:tc>
          <w:tcPr>
            <w:tcW w:w="1559" w:type="dxa"/>
          </w:tcPr>
          <w:p w14:paraId="5265124C" w14:textId="77777777" w:rsidR="000B5951" w:rsidRPr="00F37A43" w:rsidRDefault="000B5951" w:rsidP="005E1A88">
            <w:pPr>
              <w:rPr>
                <w:b/>
              </w:rPr>
            </w:pPr>
          </w:p>
        </w:tc>
      </w:tr>
      <w:tr w:rsidR="000B5951" w:rsidRPr="00F37A43" w14:paraId="1BC8E30C" w14:textId="77777777" w:rsidTr="004A702F">
        <w:tc>
          <w:tcPr>
            <w:tcW w:w="709" w:type="dxa"/>
            <w:vAlign w:val="center"/>
          </w:tcPr>
          <w:p w14:paraId="4B00E88B" w14:textId="77777777" w:rsidR="000B5951" w:rsidRPr="00820E60" w:rsidRDefault="000B5951" w:rsidP="005E1A88">
            <w:pPr>
              <w:jc w:val="center"/>
            </w:pPr>
            <w:r w:rsidRPr="00820E60">
              <w:t>1.1.</w:t>
            </w:r>
          </w:p>
        </w:tc>
        <w:tc>
          <w:tcPr>
            <w:tcW w:w="8222" w:type="dxa"/>
          </w:tcPr>
          <w:p w14:paraId="7CE5EDB7" w14:textId="77777777" w:rsidR="000B5951" w:rsidRPr="00820E60" w:rsidRDefault="000B5951" w:rsidP="005E1A88">
            <w:r w:rsidRPr="00820E60">
              <w:t xml:space="preserve">Ugunsgrēka atklāšanas un trauksmes izziņošanas sistēmas bloķēšana, bojāšana, jebkāda veida iedarbība, kas var radīt sistēmas bojājumus vai darbības traucējumus (piemēram dekoru piekarināšana pie sensoriem, kabeļiem, utt.).    </w:t>
            </w:r>
          </w:p>
        </w:tc>
        <w:tc>
          <w:tcPr>
            <w:tcW w:w="1559" w:type="dxa"/>
            <w:vAlign w:val="center"/>
          </w:tcPr>
          <w:p w14:paraId="1BDD81CA" w14:textId="77777777" w:rsidR="000B5951" w:rsidRPr="00F37A43" w:rsidRDefault="000B5951" w:rsidP="005E1A88">
            <w:pPr>
              <w:jc w:val="center"/>
            </w:pPr>
            <w:r w:rsidRPr="00F37A43">
              <w:t>100,00</w:t>
            </w:r>
          </w:p>
        </w:tc>
      </w:tr>
      <w:tr w:rsidR="000B5951" w:rsidRPr="00F37A43" w14:paraId="756A7C3F" w14:textId="77777777" w:rsidTr="004A702F">
        <w:tc>
          <w:tcPr>
            <w:tcW w:w="709" w:type="dxa"/>
            <w:vAlign w:val="center"/>
          </w:tcPr>
          <w:p w14:paraId="04BB13D6" w14:textId="77777777" w:rsidR="000B5951" w:rsidRPr="00820E60" w:rsidRDefault="000B5951" w:rsidP="005E1A88">
            <w:pPr>
              <w:jc w:val="center"/>
            </w:pPr>
            <w:r w:rsidRPr="00820E60">
              <w:t>1.2.</w:t>
            </w:r>
          </w:p>
        </w:tc>
        <w:tc>
          <w:tcPr>
            <w:tcW w:w="8222" w:type="dxa"/>
          </w:tcPr>
          <w:p w14:paraId="17F4AF5E" w14:textId="77777777" w:rsidR="000B5951" w:rsidRPr="00820E60" w:rsidRDefault="000B5951" w:rsidP="005E1A88">
            <w:r w:rsidRPr="00820E60">
              <w:t>Magnētisko čipu sistēmas bloķēšana (tai skaitā durvju vērtņu bloķēšana), bojāšana, jebkāda veida iedarbība, kas var radīt sistēmas bojājumus vai darbības traucējumus.</w:t>
            </w:r>
          </w:p>
        </w:tc>
        <w:tc>
          <w:tcPr>
            <w:tcW w:w="1559" w:type="dxa"/>
            <w:vAlign w:val="center"/>
          </w:tcPr>
          <w:p w14:paraId="20F86C96" w14:textId="77777777" w:rsidR="000B5951" w:rsidRPr="00F37A43" w:rsidRDefault="000B5951" w:rsidP="005E1A88">
            <w:pPr>
              <w:jc w:val="center"/>
            </w:pPr>
            <w:r w:rsidRPr="00F37A43">
              <w:t>100,00</w:t>
            </w:r>
          </w:p>
        </w:tc>
      </w:tr>
      <w:tr w:rsidR="000B5951" w:rsidRPr="00F37A43" w14:paraId="75B1B3FB" w14:textId="77777777" w:rsidTr="004A702F">
        <w:tc>
          <w:tcPr>
            <w:tcW w:w="709" w:type="dxa"/>
            <w:vAlign w:val="center"/>
          </w:tcPr>
          <w:p w14:paraId="112D8137" w14:textId="77777777" w:rsidR="000B5951" w:rsidRPr="00F37A43" w:rsidRDefault="000B5951" w:rsidP="005E1A88">
            <w:pPr>
              <w:jc w:val="center"/>
            </w:pPr>
            <w:r w:rsidRPr="00F37A43">
              <w:t>1.3.</w:t>
            </w:r>
          </w:p>
        </w:tc>
        <w:tc>
          <w:tcPr>
            <w:tcW w:w="8222" w:type="dxa"/>
          </w:tcPr>
          <w:p w14:paraId="19C2C611" w14:textId="77777777" w:rsidR="000B5951" w:rsidRPr="00F37A43" w:rsidRDefault="000B5951" w:rsidP="005E1A88">
            <w:r w:rsidRPr="00F37A43">
              <w:t>Videonovērošanas sistēmas bloķēšana, bojāšana, jebkāda veida iedarbība, kas var radīt sistēmas bojājumus vai darbības traucējumus.</w:t>
            </w:r>
          </w:p>
        </w:tc>
        <w:tc>
          <w:tcPr>
            <w:tcW w:w="1559" w:type="dxa"/>
            <w:vAlign w:val="center"/>
          </w:tcPr>
          <w:p w14:paraId="60353EA9" w14:textId="77777777" w:rsidR="000B5951" w:rsidRPr="00F37A43" w:rsidRDefault="000B5951" w:rsidP="005E1A88">
            <w:pPr>
              <w:jc w:val="center"/>
            </w:pPr>
            <w:r w:rsidRPr="00F37A43">
              <w:t>100,00</w:t>
            </w:r>
          </w:p>
        </w:tc>
      </w:tr>
      <w:tr w:rsidR="000B5951" w:rsidRPr="00F37A43" w14:paraId="69841722" w14:textId="77777777" w:rsidTr="004A702F">
        <w:tc>
          <w:tcPr>
            <w:tcW w:w="709" w:type="dxa"/>
            <w:vAlign w:val="center"/>
          </w:tcPr>
          <w:p w14:paraId="3D52952D" w14:textId="77777777" w:rsidR="000B5951" w:rsidRPr="00F37A43" w:rsidRDefault="000B5951" w:rsidP="005E1A88">
            <w:pPr>
              <w:jc w:val="center"/>
            </w:pPr>
            <w:r w:rsidRPr="00F37A43">
              <w:t>1.4.</w:t>
            </w:r>
          </w:p>
        </w:tc>
        <w:tc>
          <w:tcPr>
            <w:tcW w:w="8222" w:type="dxa"/>
          </w:tcPr>
          <w:p w14:paraId="2431B5E4" w14:textId="77777777" w:rsidR="000B5951" w:rsidRPr="00F37A43" w:rsidRDefault="000B5951" w:rsidP="005E1A88">
            <w:r w:rsidRPr="00F37A43">
              <w:t xml:space="preserve">Rīcība, kuras rezultātā tiek iedarbināta ugunsgrēka atklāšanas un  trauksmes izziņošanas sistēma.                                 </w:t>
            </w:r>
          </w:p>
          <w:p w14:paraId="221BBDCD" w14:textId="77777777" w:rsidR="000B5951" w:rsidRPr="00F37A43" w:rsidRDefault="000B5951" w:rsidP="005E1A88"/>
          <w:p w14:paraId="1D4D3060" w14:textId="77777777" w:rsidR="000B5951" w:rsidRPr="00F37A43" w:rsidRDefault="000B5951" w:rsidP="005E1A88">
            <w:r w:rsidRPr="00F37A43">
              <w:t>Gadījumā, ja Īrnieks nepiekrīt, ka ar savu rīcību ir iedarbinājis sistēmu, tad tiek izsaukta apkalpojošā firma, kas veic pārbaudi un gadījumā, ja tā nekonstatē bojājumus, kas varēja radīt sistēmas iedarbošanos, tad papildus jāapmaksā faktiskās izmaksas par konkrēto izsaukumu.</w:t>
            </w:r>
          </w:p>
        </w:tc>
        <w:tc>
          <w:tcPr>
            <w:tcW w:w="1559" w:type="dxa"/>
            <w:vAlign w:val="center"/>
          </w:tcPr>
          <w:p w14:paraId="3545909E" w14:textId="77777777" w:rsidR="000B5951" w:rsidRPr="00F37A43" w:rsidRDefault="000B5951" w:rsidP="005E1A88">
            <w:pPr>
              <w:jc w:val="center"/>
            </w:pPr>
            <w:r w:rsidRPr="00F37A43">
              <w:t>100,00</w:t>
            </w:r>
          </w:p>
          <w:p w14:paraId="48C9CAA6" w14:textId="77777777" w:rsidR="000B5951" w:rsidRPr="00F37A43" w:rsidRDefault="000B5951" w:rsidP="005E1A88">
            <w:pPr>
              <w:jc w:val="center"/>
            </w:pPr>
          </w:p>
          <w:p w14:paraId="00702690" w14:textId="77777777" w:rsidR="000B5951" w:rsidRPr="00F37A43" w:rsidRDefault="000B5951" w:rsidP="005E1A88">
            <w:pPr>
              <w:jc w:val="center"/>
            </w:pPr>
          </w:p>
        </w:tc>
      </w:tr>
      <w:tr w:rsidR="000B5951" w:rsidRPr="00F37A43" w14:paraId="5792CC86" w14:textId="77777777" w:rsidTr="004A702F">
        <w:tc>
          <w:tcPr>
            <w:tcW w:w="709" w:type="dxa"/>
            <w:vAlign w:val="center"/>
          </w:tcPr>
          <w:p w14:paraId="0B7875BB" w14:textId="77777777" w:rsidR="000B5951" w:rsidRPr="00F37A43" w:rsidRDefault="000B5951" w:rsidP="005E1A88">
            <w:pPr>
              <w:jc w:val="center"/>
            </w:pPr>
            <w:r w:rsidRPr="00F37A43">
              <w:t>1.5.</w:t>
            </w:r>
          </w:p>
        </w:tc>
        <w:tc>
          <w:tcPr>
            <w:tcW w:w="8222" w:type="dxa"/>
          </w:tcPr>
          <w:p w14:paraId="274947F9" w14:textId="77777777" w:rsidR="000B5951" w:rsidRPr="00F37A43" w:rsidRDefault="000B5951" w:rsidP="005E1A88">
            <w:r w:rsidRPr="00F37A43">
              <w:t>Staigāšana pa rezerves evakuācijas ceļiem (tai skaitā durvju vērtņu bloķēšana), ja nav izziņota ārkārtas situācija.</w:t>
            </w:r>
          </w:p>
        </w:tc>
        <w:tc>
          <w:tcPr>
            <w:tcW w:w="1559" w:type="dxa"/>
            <w:vAlign w:val="center"/>
          </w:tcPr>
          <w:p w14:paraId="415AE869" w14:textId="77777777" w:rsidR="000B5951" w:rsidRPr="00F37A43" w:rsidRDefault="000B5951" w:rsidP="005E1A88">
            <w:pPr>
              <w:jc w:val="center"/>
            </w:pPr>
            <w:r w:rsidRPr="00F37A43">
              <w:t>100,00</w:t>
            </w:r>
          </w:p>
        </w:tc>
      </w:tr>
      <w:tr w:rsidR="000B5951" w:rsidRPr="00F37A43" w14:paraId="0BA7E876" w14:textId="77777777" w:rsidTr="004A702F">
        <w:tc>
          <w:tcPr>
            <w:tcW w:w="709" w:type="dxa"/>
            <w:vAlign w:val="center"/>
          </w:tcPr>
          <w:p w14:paraId="35BD1C5A" w14:textId="77777777" w:rsidR="000B5951" w:rsidRPr="00F37A43" w:rsidRDefault="000B5951" w:rsidP="005E1A88">
            <w:pPr>
              <w:jc w:val="center"/>
            </w:pPr>
            <w:r w:rsidRPr="00F37A43">
              <w:t xml:space="preserve">1.6. </w:t>
            </w:r>
          </w:p>
        </w:tc>
        <w:tc>
          <w:tcPr>
            <w:tcW w:w="8222" w:type="dxa"/>
          </w:tcPr>
          <w:p w14:paraId="32F58336" w14:textId="77777777" w:rsidR="000B5951" w:rsidRPr="00F37A43" w:rsidRDefault="000B5951" w:rsidP="005E1A88">
            <w:r w:rsidRPr="00F37A43">
              <w:t>Patvaļīga pārcelšanās dzīvot uz citu istabu (dzīvošana citā istabā, nevis tajā par kuras īri noslēgts līgums).</w:t>
            </w:r>
          </w:p>
        </w:tc>
        <w:tc>
          <w:tcPr>
            <w:tcW w:w="1559" w:type="dxa"/>
            <w:vAlign w:val="center"/>
          </w:tcPr>
          <w:p w14:paraId="0FB77248" w14:textId="77777777" w:rsidR="000B5951" w:rsidRPr="00F37A43" w:rsidRDefault="000B5951" w:rsidP="005E1A88">
            <w:pPr>
              <w:jc w:val="center"/>
            </w:pPr>
            <w:r w:rsidRPr="00F37A43">
              <w:t>100,00</w:t>
            </w:r>
          </w:p>
        </w:tc>
      </w:tr>
      <w:tr w:rsidR="000B5951" w:rsidRPr="00F37A43" w14:paraId="70C3D903" w14:textId="77777777" w:rsidTr="004A702F">
        <w:tc>
          <w:tcPr>
            <w:tcW w:w="709" w:type="dxa"/>
            <w:vAlign w:val="center"/>
          </w:tcPr>
          <w:p w14:paraId="438DA21A" w14:textId="77777777" w:rsidR="000B5951" w:rsidRPr="00F37A43" w:rsidRDefault="000B5951" w:rsidP="005E1A88">
            <w:pPr>
              <w:jc w:val="center"/>
            </w:pPr>
            <w:r w:rsidRPr="00F37A43">
              <w:t>1.7.</w:t>
            </w:r>
          </w:p>
        </w:tc>
        <w:tc>
          <w:tcPr>
            <w:tcW w:w="8222" w:type="dxa"/>
          </w:tcPr>
          <w:p w14:paraId="2B9091DE" w14:textId="77777777" w:rsidR="000B5951" w:rsidRPr="00F37A43" w:rsidRDefault="000B5951" w:rsidP="005E1A88">
            <w:r w:rsidRPr="00F37A43">
              <w:t>Nelegāla personas izmitināšana Dienesta viesnīcā (neatkarīgi no tā vai izmitinātā persona ir radinieks Īrniekam, vai cita persona).</w:t>
            </w:r>
          </w:p>
        </w:tc>
        <w:tc>
          <w:tcPr>
            <w:tcW w:w="1559" w:type="dxa"/>
            <w:vAlign w:val="center"/>
          </w:tcPr>
          <w:p w14:paraId="6438C3FE" w14:textId="77777777" w:rsidR="000B5951" w:rsidRPr="00F37A43" w:rsidRDefault="000B5951" w:rsidP="005E1A88">
            <w:pPr>
              <w:jc w:val="center"/>
            </w:pPr>
            <w:r w:rsidRPr="00F37A43">
              <w:t>100,00</w:t>
            </w:r>
          </w:p>
        </w:tc>
      </w:tr>
      <w:tr w:rsidR="000B5951" w:rsidRPr="00F37A43" w14:paraId="0DAA6AFA" w14:textId="77777777" w:rsidTr="004A702F">
        <w:tc>
          <w:tcPr>
            <w:tcW w:w="709" w:type="dxa"/>
            <w:vAlign w:val="center"/>
          </w:tcPr>
          <w:p w14:paraId="24693DF4" w14:textId="77777777" w:rsidR="000B5951" w:rsidRPr="00F37A43" w:rsidRDefault="000B5951" w:rsidP="005E1A88">
            <w:pPr>
              <w:jc w:val="center"/>
            </w:pPr>
            <w:r w:rsidRPr="00F37A43">
              <w:t>1.8.</w:t>
            </w:r>
          </w:p>
        </w:tc>
        <w:tc>
          <w:tcPr>
            <w:tcW w:w="8222" w:type="dxa"/>
            <w:vAlign w:val="center"/>
          </w:tcPr>
          <w:p w14:paraId="747A88D6" w14:textId="77777777" w:rsidR="000B5951" w:rsidRPr="00F37A43" w:rsidRDefault="000B5951" w:rsidP="005E1A88">
            <w:r w:rsidRPr="00F37A43">
              <w:t>Psihotropo, narkotisko un citu apreibinošu vielu lietošana.</w:t>
            </w:r>
          </w:p>
        </w:tc>
        <w:tc>
          <w:tcPr>
            <w:tcW w:w="1559" w:type="dxa"/>
            <w:vAlign w:val="center"/>
          </w:tcPr>
          <w:p w14:paraId="1BE079B9" w14:textId="77777777" w:rsidR="000B5951" w:rsidRPr="00F37A43" w:rsidRDefault="000B5951" w:rsidP="005E1A88">
            <w:pPr>
              <w:ind w:left="-108" w:right="-108"/>
              <w:jc w:val="center"/>
            </w:pPr>
            <w:r w:rsidRPr="00F37A43">
              <w:t>Īres līguma laušana nekavējoties</w:t>
            </w:r>
          </w:p>
        </w:tc>
      </w:tr>
      <w:tr w:rsidR="000B5951" w:rsidRPr="00F37A43" w14:paraId="0103C954" w14:textId="77777777" w:rsidTr="004A702F">
        <w:tc>
          <w:tcPr>
            <w:tcW w:w="709" w:type="dxa"/>
            <w:vAlign w:val="center"/>
          </w:tcPr>
          <w:p w14:paraId="5DD6B835" w14:textId="77777777" w:rsidR="000B5951" w:rsidRPr="00F37A43" w:rsidRDefault="000B5951" w:rsidP="005E1A88">
            <w:pPr>
              <w:jc w:val="center"/>
            </w:pPr>
            <w:r w:rsidRPr="00F37A43">
              <w:t>1.9.</w:t>
            </w:r>
          </w:p>
        </w:tc>
        <w:tc>
          <w:tcPr>
            <w:tcW w:w="8222" w:type="dxa"/>
          </w:tcPr>
          <w:p w14:paraId="1165BCB9" w14:textId="77777777" w:rsidR="000B5951" w:rsidRPr="00F37A43" w:rsidRDefault="000B5951" w:rsidP="005E1A88">
            <w:r w:rsidRPr="00F37A43">
              <w:t>Alkoholisko dzērienu (tai skaitā alus, sidrs, alkoholiskie kokteiļi) lietošana Dienesta viesnīcā.</w:t>
            </w:r>
          </w:p>
        </w:tc>
        <w:tc>
          <w:tcPr>
            <w:tcW w:w="1559" w:type="dxa"/>
            <w:vAlign w:val="center"/>
          </w:tcPr>
          <w:p w14:paraId="0705B52A" w14:textId="77777777" w:rsidR="000B5951" w:rsidRPr="00F37A43" w:rsidRDefault="000B5951" w:rsidP="005E1A88">
            <w:pPr>
              <w:jc w:val="center"/>
            </w:pPr>
            <w:r w:rsidRPr="00F37A43">
              <w:t>Īres līguma laušana nekavējoties</w:t>
            </w:r>
          </w:p>
        </w:tc>
      </w:tr>
      <w:tr w:rsidR="000B5951" w:rsidRPr="00F37A43" w14:paraId="3E2D6686" w14:textId="77777777" w:rsidTr="004A702F">
        <w:tc>
          <w:tcPr>
            <w:tcW w:w="709" w:type="dxa"/>
            <w:vAlign w:val="center"/>
          </w:tcPr>
          <w:p w14:paraId="094F506B" w14:textId="77777777" w:rsidR="000B5951" w:rsidRPr="00F37A43" w:rsidRDefault="000B5951" w:rsidP="005E1A88">
            <w:pPr>
              <w:jc w:val="center"/>
              <w:rPr>
                <w:b/>
              </w:rPr>
            </w:pPr>
            <w:r w:rsidRPr="00F37A43">
              <w:rPr>
                <w:b/>
              </w:rPr>
              <w:t xml:space="preserve">2. </w:t>
            </w:r>
          </w:p>
        </w:tc>
        <w:tc>
          <w:tcPr>
            <w:tcW w:w="8222" w:type="dxa"/>
          </w:tcPr>
          <w:p w14:paraId="42CCD57D" w14:textId="77777777" w:rsidR="000B5951" w:rsidRPr="00F37A43" w:rsidRDefault="000B5951" w:rsidP="005E1A88">
            <w:pPr>
              <w:rPr>
                <w:b/>
              </w:rPr>
            </w:pPr>
            <w:r w:rsidRPr="00F37A43">
              <w:rPr>
                <w:b/>
              </w:rPr>
              <w:t>Ar Dienesta viesnīcas iekšējās kārtības noteikumu neievērošanu un norēķinu kārtības neievērošanu saistītie pārkāpumi</w:t>
            </w:r>
          </w:p>
        </w:tc>
        <w:tc>
          <w:tcPr>
            <w:tcW w:w="1559" w:type="dxa"/>
            <w:vAlign w:val="center"/>
          </w:tcPr>
          <w:p w14:paraId="4726FFBA" w14:textId="77777777" w:rsidR="000B5951" w:rsidRPr="00F37A43" w:rsidRDefault="000B5951" w:rsidP="005E1A88">
            <w:pPr>
              <w:jc w:val="center"/>
              <w:rPr>
                <w:b/>
              </w:rPr>
            </w:pPr>
          </w:p>
        </w:tc>
      </w:tr>
      <w:tr w:rsidR="000B5951" w:rsidRPr="00F37A43" w14:paraId="3BFC923C" w14:textId="77777777" w:rsidTr="004A702F">
        <w:tc>
          <w:tcPr>
            <w:tcW w:w="709" w:type="dxa"/>
            <w:vAlign w:val="center"/>
          </w:tcPr>
          <w:p w14:paraId="6EC3085B" w14:textId="77777777" w:rsidR="000B5951" w:rsidRPr="00F37A43" w:rsidRDefault="000B5951" w:rsidP="005E1A88">
            <w:pPr>
              <w:jc w:val="center"/>
            </w:pPr>
            <w:r w:rsidRPr="00F37A43">
              <w:t>2.1.</w:t>
            </w:r>
          </w:p>
        </w:tc>
        <w:tc>
          <w:tcPr>
            <w:tcW w:w="8222" w:type="dxa"/>
          </w:tcPr>
          <w:p w14:paraId="4B24778E" w14:textId="77777777" w:rsidR="000B5951" w:rsidRPr="00F37A43" w:rsidRDefault="000B5951" w:rsidP="005E1A88">
            <w:r w:rsidRPr="00F37A43">
              <w:t>Blakus dzīvojošo traucēšana (tai skaitā jebkura veida darbība, kas rada skaņu kura dzirdama ārpus istabiņas) laikā no pulksten 23</w:t>
            </w:r>
            <w:r w:rsidRPr="00F37A43">
              <w:rPr>
                <w:vertAlign w:val="superscript"/>
              </w:rPr>
              <w:t>00</w:t>
            </w:r>
            <w:r w:rsidRPr="00F37A43">
              <w:t xml:space="preserve"> līdz 7</w:t>
            </w:r>
            <w:r w:rsidRPr="00F37A43">
              <w:rPr>
                <w:vertAlign w:val="superscript"/>
              </w:rPr>
              <w:t>00</w:t>
            </w:r>
            <w:r w:rsidRPr="00F37A43">
              <w:t>.</w:t>
            </w:r>
          </w:p>
        </w:tc>
        <w:tc>
          <w:tcPr>
            <w:tcW w:w="1559" w:type="dxa"/>
            <w:vAlign w:val="center"/>
          </w:tcPr>
          <w:p w14:paraId="510B5D06" w14:textId="77777777" w:rsidR="000B5951" w:rsidRPr="00F37A43" w:rsidRDefault="000B5951" w:rsidP="005E1A88">
            <w:pPr>
              <w:jc w:val="center"/>
            </w:pPr>
            <w:r w:rsidRPr="00F37A43">
              <w:t>50,00</w:t>
            </w:r>
          </w:p>
        </w:tc>
      </w:tr>
      <w:tr w:rsidR="000B5951" w:rsidRPr="00F37A43" w14:paraId="7F08A92A" w14:textId="77777777" w:rsidTr="004A702F">
        <w:tc>
          <w:tcPr>
            <w:tcW w:w="709" w:type="dxa"/>
            <w:vAlign w:val="center"/>
          </w:tcPr>
          <w:p w14:paraId="6382E694" w14:textId="77777777" w:rsidR="000B5951" w:rsidRPr="00F37A43" w:rsidRDefault="000B5951" w:rsidP="005E1A88">
            <w:pPr>
              <w:jc w:val="center"/>
            </w:pPr>
            <w:r w:rsidRPr="00F37A43">
              <w:t>2.2.</w:t>
            </w:r>
          </w:p>
        </w:tc>
        <w:tc>
          <w:tcPr>
            <w:tcW w:w="8222" w:type="dxa"/>
          </w:tcPr>
          <w:p w14:paraId="2FD4B35A" w14:textId="77777777" w:rsidR="000B5951" w:rsidRPr="00F37A43" w:rsidRDefault="000B5951" w:rsidP="005E1A88">
            <w:r w:rsidRPr="00F37A43">
              <w:t>Mūzikas klausīšanās Dienesta viesnīcas koplietošanas telpās – gaitenī, virtuvē, dušā, mazgājamajās telpās utt. (izņemot ar austiņām).</w:t>
            </w:r>
          </w:p>
        </w:tc>
        <w:tc>
          <w:tcPr>
            <w:tcW w:w="1559" w:type="dxa"/>
            <w:vAlign w:val="center"/>
          </w:tcPr>
          <w:p w14:paraId="0DF159A4" w14:textId="77777777" w:rsidR="000B5951" w:rsidRPr="00F37A43" w:rsidRDefault="000B5951" w:rsidP="005E1A88">
            <w:pPr>
              <w:jc w:val="center"/>
            </w:pPr>
            <w:r w:rsidRPr="00F37A43">
              <w:t>50,00</w:t>
            </w:r>
          </w:p>
        </w:tc>
      </w:tr>
      <w:tr w:rsidR="000B5951" w:rsidRPr="00F37A43" w14:paraId="1C1EFB98" w14:textId="77777777" w:rsidTr="004A702F">
        <w:tc>
          <w:tcPr>
            <w:tcW w:w="709" w:type="dxa"/>
            <w:vAlign w:val="center"/>
          </w:tcPr>
          <w:p w14:paraId="0A4EA021" w14:textId="77777777" w:rsidR="000B5951" w:rsidRPr="00F37A43" w:rsidRDefault="000B5951" w:rsidP="005E1A88">
            <w:pPr>
              <w:jc w:val="center"/>
            </w:pPr>
            <w:r w:rsidRPr="00F37A43">
              <w:t>2.3.</w:t>
            </w:r>
          </w:p>
        </w:tc>
        <w:tc>
          <w:tcPr>
            <w:tcW w:w="8222" w:type="dxa"/>
          </w:tcPr>
          <w:p w14:paraId="0561CCD0" w14:textId="77777777" w:rsidR="000B5951" w:rsidRPr="00F37A43" w:rsidRDefault="000B5951" w:rsidP="005E1A88">
            <w:r w:rsidRPr="00F37A43">
              <w:t>Smēķēšana ārpus smēķētavām, ja tā neizraisīja ugunsgrēka atklāšanas un trauksmes izziņošanas sistēmas iedarbošanos.</w:t>
            </w:r>
          </w:p>
        </w:tc>
        <w:tc>
          <w:tcPr>
            <w:tcW w:w="1559" w:type="dxa"/>
            <w:vAlign w:val="center"/>
          </w:tcPr>
          <w:p w14:paraId="13FAEB3B" w14:textId="77777777" w:rsidR="000B5951" w:rsidRPr="00F37A43" w:rsidRDefault="000B5951" w:rsidP="005E1A88">
            <w:pPr>
              <w:jc w:val="center"/>
            </w:pPr>
            <w:r w:rsidRPr="00F37A43">
              <w:t>50,00</w:t>
            </w:r>
          </w:p>
        </w:tc>
      </w:tr>
      <w:tr w:rsidR="000B5951" w:rsidRPr="00F37A43" w14:paraId="2B976FF3" w14:textId="77777777" w:rsidTr="004A702F">
        <w:tc>
          <w:tcPr>
            <w:tcW w:w="709" w:type="dxa"/>
            <w:vAlign w:val="center"/>
          </w:tcPr>
          <w:p w14:paraId="6BA6C2CB" w14:textId="77777777" w:rsidR="000B5951" w:rsidRPr="00F37A43" w:rsidRDefault="000B5951" w:rsidP="005E1A88">
            <w:pPr>
              <w:jc w:val="center"/>
            </w:pPr>
            <w:r w:rsidRPr="00F37A43">
              <w:t xml:space="preserve">2.4. </w:t>
            </w:r>
          </w:p>
        </w:tc>
        <w:tc>
          <w:tcPr>
            <w:tcW w:w="8222" w:type="dxa"/>
          </w:tcPr>
          <w:p w14:paraId="778BD802" w14:textId="77777777" w:rsidR="000B5951" w:rsidRPr="00F37A43" w:rsidRDefault="000B5951" w:rsidP="005E1A88">
            <w:r w:rsidRPr="00F37A43">
              <w:t xml:space="preserve">Nesaskaņota mēbeļu pārvietošana Dienesta viesnīcas telpās (no istabiņas uz istabiņu, no koplietošanas telpām uz istabiņu un otrādi).                                   </w:t>
            </w:r>
          </w:p>
        </w:tc>
        <w:tc>
          <w:tcPr>
            <w:tcW w:w="1559" w:type="dxa"/>
            <w:vAlign w:val="center"/>
          </w:tcPr>
          <w:p w14:paraId="4AEAC514" w14:textId="77777777" w:rsidR="000B5951" w:rsidRPr="00F37A43" w:rsidRDefault="000B5951" w:rsidP="005E1A88">
            <w:pPr>
              <w:jc w:val="center"/>
            </w:pPr>
            <w:r w:rsidRPr="00F37A43">
              <w:t>50,00</w:t>
            </w:r>
          </w:p>
        </w:tc>
      </w:tr>
      <w:tr w:rsidR="000B5951" w:rsidRPr="00F37A43" w14:paraId="00874A66" w14:textId="77777777" w:rsidTr="004A702F">
        <w:tc>
          <w:tcPr>
            <w:tcW w:w="709" w:type="dxa"/>
            <w:vAlign w:val="center"/>
          </w:tcPr>
          <w:p w14:paraId="6BAE9564" w14:textId="77777777" w:rsidR="000B5951" w:rsidRPr="00F37A43" w:rsidRDefault="000B5951" w:rsidP="005E1A88">
            <w:pPr>
              <w:jc w:val="center"/>
            </w:pPr>
            <w:r w:rsidRPr="00F37A43">
              <w:t>2.5.</w:t>
            </w:r>
          </w:p>
        </w:tc>
        <w:tc>
          <w:tcPr>
            <w:tcW w:w="8222" w:type="dxa"/>
          </w:tcPr>
          <w:p w14:paraId="23A60E8C" w14:textId="77777777" w:rsidR="000B5951" w:rsidRPr="00F37A43" w:rsidRDefault="000B5951" w:rsidP="005E1A88">
            <w:r w:rsidRPr="00F37A43">
              <w:t>Neatbilstoša sadzīves tehnikas lietošana, ja tā neradīja tūlītējus bojājumus, kas nepieļauj tālāku ekspluatāciju (ledusskapju aplīmēšana, korpusa bojājumu radīšana, savlaicīga neatlaidināšana, cepšana uz plīts keramiskās virsmas bez pannas, automātiskās veļas mazgājamās mašīnas izmantošana neatbilstošos režīmos vai neatbilstošu priekšmetu mazgāšanai, utt.).</w:t>
            </w:r>
          </w:p>
        </w:tc>
        <w:tc>
          <w:tcPr>
            <w:tcW w:w="1559" w:type="dxa"/>
            <w:vAlign w:val="center"/>
          </w:tcPr>
          <w:p w14:paraId="3488D605" w14:textId="77777777" w:rsidR="000B5951" w:rsidRPr="00F37A43" w:rsidRDefault="000B5951" w:rsidP="005E1A88">
            <w:pPr>
              <w:jc w:val="center"/>
            </w:pPr>
            <w:r w:rsidRPr="00F37A43">
              <w:t>50,00</w:t>
            </w:r>
          </w:p>
        </w:tc>
      </w:tr>
      <w:tr w:rsidR="000B5951" w:rsidRPr="00F37A43" w14:paraId="789A5AC0" w14:textId="77777777" w:rsidTr="004A702F">
        <w:tc>
          <w:tcPr>
            <w:tcW w:w="709" w:type="dxa"/>
            <w:vAlign w:val="center"/>
          </w:tcPr>
          <w:p w14:paraId="613DD098" w14:textId="77777777" w:rsidR="000B5951" w:rsidRPr="00F37A43" w:rsidRDefault="000B5951" w:rsidP="005E1A88">
            <w:pPr>
              <w:jc w:val="center"/>
            </w:pPr>
            <w:r w:rsidRPr="00F37A43">
              <w:t>2.6.</w:t>
            </w:r>
          </w:p>
        </w:tc>
        <w:tc>
          <w:tcPr>
            <w:tcW w:w="8222" w:type="dxa"/>
          </w:tcPr>
          <w:p w14:paraId="1B783123" w14:textId="77777777" w:rsidR="000B5951" w:rsidRPr="00F37A43" w:rsidRDefault="000B5951" w:rsidP="005E1A88">
            <w:r w:rsidRPr="00F37A43">
              <w:t>Izbraukšanas no Dienesta viesnīcas kārtības neievērošana.</w:t>
            </w:r>
          </w:p>
        </w:tc>
        <w:tc>
          <w:tcPr>
            <w:tcW w:w="1559" w:type="dxa"/>
            <w:vAlign w:val="center"/>
          </w:tcPr>
          <w:p w14:paraId="6D01C974" w14:textId="77777777" w:rsidR="000B5951" w:rsidRPr="00F37A43" w:rsidRDefault="000B5951" w:rsidP="005E1A88">
            <w:pPr>
              <w:jc w:val="center"/>
            </w:pPr>
            <w:r w:rsidRPr="00F37A43">
              <w:t>50,00</w:t>
            </w:r>
          </w:p>
        </w:tc>
      </w:tr>
      <w:tr w:rsidR="000B5951" w:rsidRPr="00F37A43" w14:paraId="24FC79CC" w14:textId="77777777" w:rsidTr="004A702F">
        <w:tc>
          <w:tcPr>
            <w:tcW w:w="709" w:type="dxa"/>
            <w:vAlign w:val="center"/>
          </w:tcPr>
          <w:p w14:paraId="54988271" w14:textId="77777777" w:rsidR="000B5951" w:rsidRPr="00F37A43" w:rsidRDefault="000B5951" w:rsidP="005E1A88">
            <w:pPr>
              <w:jc w:val="center"/>
            </w:pPr>
            <w:r w:rsidRPr="00F37A43">
              <w:t>2.7.</w:t>
            </w:r>
          </w:p>
        </w:tc>
        <w:tc>
          <w:tcPr>
            <w:tcW w:w="8222" w:type="dxa"/>
          </w:tcPr>
          <w:p w14:paraId="79D10B47" w14:textId="77777777" w:rsidR="000B5951" w:rsidRPr="00F37A43" w:rsidRDefault="000B5951" w:rsidP="005E1A88">
            <w:r w:rsidRPr="00F37A43">
              <w:t>Neatļautu elektroierīču lietošana Dienesta viesnīcā</w:t>
            </w:r>
          </w:p>
        </w:tc>
        <w:tc>
          <w:tcPr>
            <w:tcW w:w="1559" w:type="dxa"/>
            <w:vAlign w:val="center"/>
          </w:tcPr>
          <w:p w14:paraId="63AAA803" w14:textId="77777777" w:rsidR="000B5951" w:rsidRPr="00F37A43" w:rsidRDefault="000B5951" w:rsidP="005E1A88">
            <w:pPr>
              <w:jc w:val="center"/>
            </w:pPr>
            <w:r w:rsidRPr="00F37A43">
              <w:t>50,00</w:t>
            </w:r>
          </w:p>
        </w:tc>
      </w:tr>
      <w:tr w:rsidR="000B5951" w:rsidRPr="00F37A43" w14:paraId="7A5F508C" w14:textId="77777777" w:rsidTr="004A702F">
        <w:tc>
          <w:tcPr>
            <w:tcW w:w="709" w:type="dxa"/>
            <w:vAlign w:val="center"/>
          </w:tcPr>
          <w:p w14:paraId="04D94082" w14:textId="77777777" w:rsidR="000B5951" w:rsidRPr="00F37A43" w:rsidRDefault="000B5951" w:rsidP="005E1A88">
            <w:pPr>
              <w:jc w:val="center"/>
            </w:pPr>
            <w:r w:rsidRPr="00F37A43">
              <w:t>2.8.</w:t>
            </w:r>
          </w:p>
        </w:tc>
        <w:tc>
          <w:tcPr>
            <w:tcW w:w="8222" w:type="dxa"/>
          </w:tcPr>
          <w:p w14:paraId="1D8C73F3" w14:textId="77777777" w:rsidR="000B5951" w:rsidRPr="00F37A43" w:rsidRDefault="000B5951" w:rsidP="005E1A88">
            <w:r w:rsidRPr="00F37A43">
              <w:t>Neatbilstoša Dienesta viesnīcas inventāra lietošana (tai skaitā mantu kāršana uz mēbeļu durvīm)</w:t>
            </w:r>
          </w:p>
        </w:tc>
        <w:tc>
          <w:tcPr>
            <w:tcW w:w="1559" w:type="dxa"/>
            <w:vAlign w:val="center"/>
          </w:tcPr>
          <w:p w14:paraId="3048F803" w14:textId="77777777" w:rsidR="000B5951" w:rsidRPr="00F37A43" w:rsidRDefault="000B5951" w:rsidP="005E1A88">
            <w:pPr>
              <w:jc w:val="center"/>
            </w:pPr>
            <w:r w:rsidRPr="00F37A43">
              <w:t>30,00</w:t>
            </w:r>
          </w:p>
        </w:tc>
      </w:tr>
      <w:tr w:rsidR="000B5951" w:rsidRPr="00F37A43" w14:paraId="2039766B" w14:textId="77777777" w:rsidTr="004A702F">
        <w:tc>
          <w:tcPr>
            <w:tcW w:w="709" w:type="dxa"/>
            <w:vAlign w:val="center"/>
          </w:tcPr>
          <w:p w14:paraId="35A1F34F" w14:textId="77777777" w:rsidR="000B5951" w:rsidRPr="00F37A43" w:rsidRDefault="000B5951" w:rsidP="005E1A88">
            <w:pPr>
              <w:jc w:val="center"/>
            </w:pPr>
            <w:r w:rsidRPr="00F37A43">
              <w:t>2.9.</w:t>
            </w:r>
          </w:p>
        </w:tc>
        <w:tc>
          <w:tcPr>
            <w:tcW w:w="8222" w:type="dxa"/>
          </w:tcPr>
          <w:p w14:paraId="20FFFFA2" w14:textId="77777777" w:rsidR="000B5951" w:rsidRPr="00F37A43" w:rsidRDefault="000B5951" w:rsidP="005E1A88">
            <w:r w:rsidRPr="00F37A43">
              <w:t>Atkritumu iznešana no istabiņas uz Dienesta viesnīcas koplietošanas telpām.</w:t>
            </w:r>
          </w:p>
        </w:tc>
        <w:tc>
          <w:tcPr>
            <w:tcW w:w="1559" w:type="dxa"/>
            <w:vAlign w:val="center"/>
          </w:tcPr>
          <w:p w14:paraId="17FEACD7" w14:textId="77777777" w:rsidR="000B5951" w:rsidRPr="00F37A43" w:rsidRDefault="000B5951" w:rsidP="005E1A88">
            <w:pPr>
              <w:jc w:val="center"/>
            </w:pPr>
            <w:r w:rsidRPr="00F37A43">
              <w:t>30,00</w:t>
            </w:r>
          </w:p>
        </w:tc>
      </w:tr>
      <w:tr w:rsidR="00BB0A4C" w:rsidRPr="00BB0A4C" w14:paraId="5D656567" w14:textId="77777777" w:rsidTr="004A702F">
        <w:tc>
          <w:tcPr>
            <w:tcW w:w="709" w:type="dxa"/>
            <w:vAlign w:val="center"/>
          </w:tcPr>
          <w:p w14:paraId="5780B731" w14:textId="77777777" w:rsidR="000B5951" w:rsidRPr="00BB0A4C" w:rsidRDefault="000B5951" w:rsidP="005E1A88">
            <w:pPr>
              <w:jc w:val="center"/>
            </w:pPr>
            <w:r w:rsidRPr="00BB0A4C">
              <w:t>2.10.</w:t>
            </w:r>
          </w:p>
        </w:tc>
        <w:tc>
          <w:tcPr>
            <w:tcW w:w="8222" w:type="dxa"/>
          </w:tcPr>
          <w:p w14:paraId="0000C838" w14:textId="77777777" w:rsidR="000B5951" w:rsidRPr="00BB0A4C" w:rsidRDefault="000B5951" w:rsidP="005E1A88">
            <w:r w:rsidRPr="00BB0A4C">
              <w:t>Cepeškrāsns pannas/restes aiznešana uz istabu vai netīras atstāšana virtuvē.</w:t>
            </w:r>
          </w:p>
        </w:tc>
        <w:tc>
          <w:tcPr>
            <w:tcW w:w="1559" w:type="dxa"/>
            <w:vAlign w:val="center"/>
          </w:tcPr>
          <w:p w14:paraId="390DB1A9" w14:textId="77777777" w:rsidR="000B5951" w:rsidRPr="00BB0A4C" w:rsidRDefault="000B5951" w:rsidP="005E1A88">
            <w:pPr>
              <w:jc w:val="center"/>
            </w:pPr>
            <w:r w:rsidRPr="00BB0A4C">
              <w:t>30,00</w:t>
            </w:r>
          </w:p>
        </w:tc>
      </w:tr>
      <w:tr w:rsidR="00BB0A4C" w:rsidRPr="00BB0A4C" w14:paraId="660B0269" w14:textId="77777777" w:rsidTr="004A702F">
        <w:tc>
          <w:tcPr>
            <w:tcW w:w="709" w:type="dxa"/>
            <w:vAlign w:val="center"/>
          </w:tcPr>
          <w:p w14:paraId="15F01336" w14:textId="77777777" w:rsidR="000B5951" w:rsidRPr="00BB0A4C" w:rsidRDefault="000B5951" w:rsidP="005E1A88">
            <w:pPr>
              <w:jc w:val="center"/>
            </w:pPr>
            <w:r w:rsidRPr="00BB0A4C">
              <w:t>2.11.</w:t>
            </w:r>
          </w:p>
        </w:tc>
        <w:tc>
          <w:tcPr>
            <w:tcW w:w="8222" w:type="dxa"/>
          </w:tcPr>
          <w:p w14:paraId="361DBC95" w14:textId="77777777" w:rsidR="000B5951" w:rsidRPr="00BB0A4C" w:rsidRDefault="000B5951" w:rsidP="005E1A88">
            <w:r w:rsidRPr="00BB0A4C">
              <w:t>Magnētiskā čipa nozaudēšana.</w:t>
            </w:r>
          </w:p>
        </w:tc>
        <w:tc>
          <w:tcPr>
            <w:tcW w:w="1559" w:type="dxa"/>
            <w:vAlign w:val="center"/>
          </w:tcPr>
          <w:p w14:paraId="2DD88249" w14:textId="77777777" w:rsidR="000B5951" w:rsidRPr="00BB0A4C" w:rsidRDefault="000B5951" w:rsidP="005E1A88">
            <w:pPr>
              <w:jc w:val="center"/>
            </w:pPr>
            <w:r w:rsidRPr="00BB0A4C">
              <w:t>20,00</w:t>
            </w:r>
          </w:p>
        </w:tc>
      </w:tr>
      <w:tr w:rsidR="00BB0A4C" w:rsidRPr="00BB0A4C" w14:paraId="0B3E025E" w14:textId="77777777" w:rsidTr="004A702F">
        <w:tc>
          <w:tcPr>
            <w:tcW w:w="709" w:type="dxa"/>
            <w:vAlign w:val="center"/>
          </w:tcPr>
          <w:p w14:paraId="4F685275" w14:textId="77777777" w:rsidR="000B5951" w:rsidRPr="00BB0A4C" w:rsidRDefault="000B5951" w:rsidP="005E1A88">
            <w:pPr>
              <w:jc w:val="center"/>
            </w:pPr>
            <w:r w:rsidRPr="00BB0A4C">
              <w:t>2.12.</w:t>
            </w:r>
          </w:p>
        </w:tc>
        <w:tc>
          <w:tcPr>
            <w:tcW w:w="8222" w:type="dxa"/>
          </w:tcPr>
          <w:p w14:paraId="703023F3" w14:textId="77777777" w:rsidR="000B5951" w:rsidRPr="00BB0A4C" w:rsidRDefault="000B5951" w:rsidP="005E1A88">
            <w:r w:rsidRPr="00BB0A4C">
              <w:t>Neziņošana par acīmredzamiem Dienesta viesnīcas istabiņu vai inventāra bojājumiem.</w:t>
            </w:r>
          </w:p>
        </w:tc>
        <w:tc>
          <w:tcPr>
            <w:tcW w:w="1559" w:type="dxa"/>
            <w:vAlign w:val="center"/>
          </w:tcPr>
          <w:p w14:paraId="01E00C21" w14:textId="77777777" w:rsidR="000B5951" w:rsidRPr="00BB0A4C" w:rsidRDefault="000B5951" w:rsidP="005E1A88">
            <w:pPr>
              <w:jc w:val="center"/>
            </w:pPr>
            <w:r w:rsidRPr="00BB0A4C">
              <w:t>20,00</w:t>
            </w:r>
          </w:p>
        </w:tc>
      </w:tr>
      <w:tr w:rsidR="00BB0A4C" w:rsidRPr="00BB0A4C" w14:paraId="531B9586" w14:textId="77777777" w:rsidTr="004A702F">
        <w:tc>
          <w:tcPr>
            <w:tcW w:w="709" w:type="dxa"/>
            <w:vAlign w:val="center"/>
          </w:tcPr>
          <w:p w14:paraId="64ED825A" w14:textId="77777777" w:rsidR="000B5951" w:rsidRPr="00BB0A4C" w:rsidRDefault="000B5951" w:rsidP="005E1A88">
            <w:pPr>
              <w:jc w:val="center"/>
            </w:pPr>
            <w:r w:rsidRPr="00BB0A4C">
              <w:t>2.13.</w:t>
            </w:r>
          </w:p>
        </w:tc>
        <w:tc>
          <w:tcPr>
            <w:tcW w:w="8222" w:type="dxa"/>
          </w:tcPr>
          <w:p w14:paraId="06AE9BFE" w14:textId="77777777" w:rsidR="000B5951" w:rsidRPr="00BB0A4C" w:rsidRDefault="000B5951" w:rsidP="005E1A88">
            <w:r w:rsidRPr="00BB0A4C">
              <w:t>Istabas atslēgas nozaudēšana.</w:t>
            </w:r>
          </w:p>
        </w:tc>
        <w:tc>
          <w:tcPr>
            <w:tcW w:w="1559" w:type="dxa"/>
            <w:vAlign w:val="center"/>
          </w:tcPr>
          <w:p w14:paraId="73A319A4" w14:textId="77777777" w:rsidR="000B5951" w:rsidRPr="00BB0A4C" w:rsidRDefault="000B5951" w:rsidP="005E1A88">
            <w:pPr>
              <w:jc w:val="center"/>
            </w:pPr>
            <w:r w:rsidRPr="00BB0A4C">
              <w:t>10,00</w:t>
            </w:r>
          </w:p>
        </w:tc>
      </w:tr>
    </w:tbl>
    <w:p w14:paraId="644413B6" w14:textId="77777777" w:rsidR="000B5951" w:rsidRPr="00BB0A4C" w:rsidRDefault="000B5951" w:rsidP="000B5951"/>
    <w:p w14:paraId="22B52BC0" w14:textId="229E6099" w:rsidR="000B5951" w:rsidRPr="00BB0A4C" w:rsidRDefault="000B5951" w:rsidP="000B5951">
      <w:pPr>
        <w:ind w:firstLine="720"/>
      </w:pPr>
      <w:r w:rsidRPr="00BB0A4C">
        <w:t>IZĪRĒTĀJS</w:t>
      </w:r>
      <w:r w:rsidRPr="00BB0A4C">
        <w:tab/>
      </w:r>
      <w:r w:rsidRPr="00BB0A4C">
        <w:tab/>
      </w:r>
      <w:r w:rsidRPr="00BB0A4C">
        <w:tab/>
      </w:r>
      <w:r w:rsidRPr="00BB0A4C">
        <w:tab/>
      </w:r>
      <w:r w:rsidRPr="00BB0A4C">
        <w:tab/>
        <w:t xml:space="preserve"> </w:t>
      </w:r>
      <w:r w:rsidR="00B2185B" w:rsidRPr="00BB0A4C">
        <w:t xml:space="preserve">ĪRNIEKS/ </w:t>
      </w:r>
      <w:r w:rsidRPr="00BB0A4C">
        <w:t>ĪRNIEKA PĀRSTĀVIS</w:t>
      </w:r>
    </w:p>
    <w:tbl>
      <w:tblPr>
        <w:tblW w:w="10206" w:type="dxa"/>
        <w:tblInd w:w="-284" w:type="dxa"/>
        <w:tblLook w:val="04A0" w:firstRow="1" w:lastRow="0" w:firstColumn="1" w:lastColumn="0" w:noHBand="0" w:noVBand="1"/>
      </w:tblPr>
      <w:tblGrid>
        <w:gridCol w:w="5245"/>
        <w:gridCol w:w="4961"/>
      </w:tblGrid>
      <w:tr w:rsidR="00BB0A4C" w:rsidRPr="00BB0A4C" w14:paraId="7C7299F1" w14:textId="77777777" w:rsidTr="005E1A88">
        <w:tc>
          <w:tcPr>
            <w:tcW w:w="5245" w:type="dxa"/>
            <w:shd w:val="clear" w:color="auto" w:fill="auto"/>
          </w:tcPr>
          <w:p w14:paraId="1B5C172E" w14:textId="77777777" w:rsidR="000B5951" w:rsidRPr="00BB0A4C" w:rsidRDefault="000B5951" w:rsidP="005E1A88">
            <w:pPr>
              <w:ind w:left="1" w:hanging="1"/>
            </w:pPr>
          </w:p>
        </w:tc>
        <w:tc>
          <w:tcPr>
            <w:tcW w:w="4961" w:type="dxa"/>
            <w:shd w:val="clear" w:color="auto" w:fill="auto"/>
          </w:tcPr>
          <w:p w14:paraId="36F1FC8E" w14:textId="77777777" w:rsidR="000B5951" w:rsidRPr="00BB0A4C" w:rsidRDefault="000B5951" w:rsidP="005E1A88">
            <w:pPr>
              <w:ind w:left="1" w:hanging="1"/>
              <w:rPr>
                <w:bCs/>
              </w:rPr>
            </w:pPr>
          </w:p>
        </w:tc>
      </w:tr>
      <w:tr w:rsidR="00BB0A4C" w:rsidRPr="00BB0A4C" w14:paraId="01BE0E79" w14:textId="77777777" w:rsidTr="005E1A88">
        <w:tc>
          <w:tcPr>
            <w:tcW w:w="5245" w:type="dxa"/>
            <w:shd w:val="clear" w:color="auto" w:fill="auto"/>
          </w:tcPr>
          <w:p w14:paraId="5388A1E5" w14:textId="77777777" w:rsidR="000B5951" w:rsidRPr="00BB0A4C" w:rsidRDefault="000B5951" w:rsidP="005E1A88">
            <w:pPr>
              <w:ind w:left="1" w:hanging="1"/>
            </w:pPr>
            <w:r w:rsidRPr="00BB0A4C">
              <w:rPr>
                <w:b/>
                <w:bCs/>
              </w:rPr>
              <w:t>Mākslu izglītības kompetences centrs</w:t>
            </w:r>
            <w:r w:rsidRPr="00BB0A4C">
              <w:t xml:space="preserve"> </w:t>
            </w:r>
          </w:p>
          <w:p w14:paraId="3BB7A509" w14:textId="77777777" w:rsidR="000B5951" w:rsidRPr="00BB0A4C" w:rsidRDefault="000B5951" w:rsidP="005E1A88">
            <w:pPr>
              <w:ind w:left="1" w:hanging="1"/>
            </w:pPr>
            <w:r w:rsidRPr="00BB0A4C">
              <w:rPr>
                <w:b/>
                <w:bCs/>
              </w:rPr>
              <w:t>"Latgales Mūzikas un mākslas vidusskola”</w:t>
            </w:r>
          </w:p>
          <w:p w14:paraId="0F4311C1" w14:textId="77777777" w:rsidR="000B5951" w:rsidRPr="00BB0A4C" w:rsidRDefault="000B5951" w:rsidP="005E1A88">
            <w:pPr>
              <w:ind w:left="1" w:hanging="1"/>
            </w:pPr>
          </w:p>
        </w:tc>
        <w:tc>
          <w:tcPr>
            <w:tcW w:w="4961" w:type="dxa"/>
            <w:shd w:val="clear" w:color="auto" w:fill="auto"/>
          </w:tcPr>
          <w:p w14:paraId="1B0CD788" w14:textId="77777777" w:rsidR="000B5951" w:rsidRPr="00BB0A4C" w:rsidRDefault="000B5951" w:rsidP="005E1A88">
            <w:pPr>
              <w:ind w:left="1" w:hanging="1"/>
            </w:pPr>
            <w:r w:rsidRPr="00BB0A4C">
              <w:t>____________________________</w:t>
            </w:r>
            <w:r w:rsidRPr="00BB0A4C">
              <w:br/>
              <w:t xml:space="preserve">                    (vārds, uzvārds)</w:t>
            </w:r>
          </w:p>
          <w:p w14:paraId="56B53BA5" w14:textId="77777777" w:rsidR="000B5951" w:rsidRPr="00BB0A4C" w:rsidRDefault="000B5951" w:rsidP="005E1A88">
            <w:pPr>
              <w:ind w:left="1" w:hanging="1"/>
            </w:pPr>
          </w:p>
        </w:tc>
      </w:tr>
    </w:tbl>
    <w:p w14:paraId="077CA2E6" w14:textId="33C8F3D5" w:rsidR="006D340C" w:rsidRPr="00BB0A4C" w:rsidRDefault="000B5951" w:rsidP="00EE4CE9">
      <w:pPr>
        <w:rPr>
          <w:sz w:val="22"/>
          <w:szCs w:val="22"/>
        </w:rPr>
      </w:pPr>
      <w:r w:rsidRPr="00BB0A4C">
        <w:rPr>
          <w:sz w:val="22"/>
          <w:szCs w:val="22"/>
        </w:rPr>
        <w:t xml:space="preserve">  ___________________L.Ratnika                            </w:t>
      </w:r>
      <w:r w:rsidR="006D340C" w:rsidRPr="00BB0A4C">
        <w:rPr>
          <w:sz w:val="22"/>
          <w:szCs w:val="22"/>
        </w:rPr>
        <w:t xml:space="preserve">        </w:t>
      </w:r>
      <w:r w:rsidRPr="00BB0A4C">
        <w:rPr>
          <w:sz w:val="22"/>
          <w:szCs w:val="22"/>
        </w:rPr>
        <w:t xml:space="preserve"> </w:t>
      </w:r>
      <w:r w:rsidRPr="00BB0A4C">
        <w:rPr>
          <w:sz w:val="18"/>
          <w:szCs w:val="18"/>
        </w:rPr>
        <w:t>______________________________(paraksts)</w:t>
      </w:r>
      <w:bookmarkEnd w:id="9"/>
    </w:p>
    <w:sectPr w:rsidR="006D340C" w:rsidRPr="00BB0A4C" w:rsidSect="008F1B5C">
      <w:headerReference w:type="default" r:id="rId10"/>
      <w:pgSz w:w="11906" w:h="16838" w:code="9"/>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F4DA" w14:textId="77777777" w:rsidR="00FF60F1" w:rsidRDefault="00FF60F1" w:rsidP="00641BD7">
      <w:r>
        <w:separator/>
      </w:r>
    </w:p>
  </w:endnote>
  <w:endnote w:type="continuationSeparator" w:id="0">
    <w:p w14:paraId="1091AB6B" w14:textId="77777777" w:rsidR="00FF60F1" w:rsidRDefault="00FF60F1" w:rsidP="0064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6915A" w14:textId="77777777" w:rsidR="00FF60F1" w:rsidRDefault="00FF60F1" w:rsidP="00641BD7">
      <w:r>
        <w:separator/>
      </w:r>
    </w:p>
  </w:footnote>
  <w:footnote w:type="continuationSeparator" w:id="0">
    <w:p w14:paraId="32D29AEB" w14:textId="77777777" w:rsidR="00FF60F1" w:rsidRDefault="00FF60F1" w:rsidP="0064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EABC" w14:textId="3E36CDF0" w:rsidR="00641BD7" w:rsidRDefault="00B2185B" w:rsidP="008F1B5C">
    <w:pPr>
      <w:pStyle w:val="Galvene"/>
      <w:tabs>
        <w:tab w:val="left" w:pos="709"/>
        <w:tab w:val="left" w:pos="55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8FE"/>
    <w:multiLevelType w:val="multilevel"/>
    <w:tmpl w:val="2E76C110"/>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444F73"/>
    <w:multiLevelType w:val="multilevel"/>
    <w:tmpl w:val="4F9458B8"/>
    <w:lvl w:ilvl="0">
      <w:start w:val="1"/>
      <w:numFmt w:val="decimal"/>
      <w:lvlText w:val="%1."/>
      <w:lvlJc w:val="left"/>
      <w:pPr>
        <w:ind w:left="360" w:hanging="360"/>
      </w:pPr>
      <w:rPr>
        <w:b/>
        <w:bCs/>
      </w:rPr>
    </w:lvl>
    <w:lvl w:ilvl="1">
      <w:start w:val="1"/>
      <w:numFmt w:val="decimal"/>
      <w:lvlText w:val="%1.%2."/>
      <w:lvlJc w:val="left"/>
      <w:pPr>
        <w:ind w:left="999" w:hanging="432"/>
      </w:pPr>
      <w:rPr>
        <w:b w:val="0"/>
        <w:bCs/>
        <w:color w:val="auto"/>
      </w:rPr>
    </w:lvl>
    <w:lvl w:ilvl="2">
      <w:start w:val="1"/>
      <w:numFmt w:val="decimal"/>
      <w:lvlText w:val="%1.%2.%3."/>
      <w:lvlJc w:val="left"/>
      <w:pPr>
        <w:ind w:left="1224" w:hanging="504"/>
      </w:pPr>
      <w:rPr>
        <w:rFonts w:ascii="Arial" w:hAnsi="Arial" w:cs="Arial" w:hint="default"/>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D5210"/>
    <w:multiLevelType w:val="multilevel"/>
    <w:tmpl w:val="7398F15A"/>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b w:val="0"/>
        <w:bCs w:val="0"/>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 w15:restartNumberingAfterBreak="0">
    <w:nsid w:val="268E3D3D"/>
    <w:multiLevelType w:val="multilevel"/>
    <w:tmpl w:val="1A7ED4D8"/>
    <w:lvl w:ilvl="0">
      <w:start w:val="1"/>
      <w:numFmt w:val="decimal"/>
      <w:lvlText w:val="%1."/>
      <w:lvlJc w:val="left"/>
      <w:pPr>
        <w:ind w:left="502" w:hanging="360"/>
      </w:pPr>
      <w:rPr>
        <w:b/>
      </w:rPr>
    </w:lvl>
    <w:lvl w:ilvl="1">
      <w:start w:val="1"/>
      <w:numFmt w:val="decimal"/>
      <w:isLgl/>
      <w:lvlText w:val="%1.%2."/>
      <w:lvlJc w:val="left"/>
      <w:pPr>
        <w:ind w:left="720" w:hanging="720"/>
      </w:pPr>
      <w:rPr>
        <w:b w:val="0"/>
        <w:bCs/>
        <w:sz w:val="22"/>
        <w:szCs w:val="22"/>
      </w:rPr>
    </w:lvl>
    <w:lvl w:ilvl="2">
      <w:start w:val="1"/>
      <w:numFmt w:val="decimal"/>
      <w:isLgl/>
      <w:lvlText w:val="%1.%2.%3."/>
      <w:lvlJc w:val="left"/>
      <w:pPr>
        <w:ind w:left="1222" w:hanging="1080"/>
      </w:pPr>
    </w:lvl>
    <w:lvl w:ilvl="3">
      <w:start w:val="1"/>
      <w:numFmt w:val="decimal"/>
      <w:isLgl/>
      <w:lvlText w:val="%1.%2.%3.%4."/>
      <w:lvlJc w:val="left"/>
      <w:pPr>
        <w:ind w:left="1582" w:hanging="1440"/>
      </w:pPr>
    </w:lvl>
    <w:lvl w:ilvl="4">
      <w:start w:val="1"/>
      <w:numFmt w:val="decimal"/>
      <w:isLgl/>
      <w:lvlText w:val="%1.%2.%3.%4.%5."/>
      <w:lvlJc w:val="left"/>
      <w:pPr>
        <w:ind w:left="1582" w:hanging="1440"/>
      </w:pPr>
    </w:lvl>
    <w:lvl w:ilvl="5">
      <w:start w:val="1"/>
      <w:numFmt w:val="decimal"/>
      <w:isLgl/>
      <w:lvlText w:val="%1.%2.%3.%4.%5.%6."/>
      <w:lvlJc w:val="left"/>
      <w:pPr>
        <w:ind w:left="1942" w:hanging="1800"/>
      </w:pPr>
    </w:lvl>
    <w:lvl w:ilvl="6">
      <w:start w:val="1"/>
      <w:numFmt w:val="decimal"/>
      <w:isLgl/>
      <w:lvlText w:val="%1.%2.%3.%4.%5.%6.%7."/>
      <w:lvlJc w:val="left"/>
      <w:pPr>
        <w:ind w:left="2302" w:hanging="2160"/>
      </w:pPr>
    </w:lvl>
    <w:lvl w:ilvl="7">
      <w:start w:val="1"/>
      <w:numFmt w:val="decimal"/>
      <w:isLgl/>
      <w:lvlText w:val="%1.%2.%3.%4.%5.%6.%7.%8."/>
      <w:lvlJc w:val="left"/>
      <w:pPr>
        <w:ind w:left="2662" w:hanging="2520"/>
      </w:pPr>
    </w:lvl>
    <w:lvl w:ilvl="8">
      <w:start w:val="1"/>
      <w:numFmt w:val="decimal"/>
      <w:isLgl/>
      <w:lvlText w:val="%1.%2.%3.%4.%5.%6.%7.%8.%9."/>
      <w:lvlJc w:val="left"/>
      <w:pPr>
        <w:ind w:left="3022" w:hanging="2880"/>
      </w:pPr>
    </w:lvl>
  </w:abstractNum>
  <w:abstractNum w:abstractNumId="4" w15:restartNumberingAfterBreak="0">
    <w:nsid w:val="47D31EA4"/>
    <w:multiLevelType w:val="multilevel"/>
    <w:tmpl w:val="D1D805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FE3E2B"/>
    <w:multiLevelType w:val="multilevel"/>
    <w:tmpl w:val="8EA86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3F51DF"/>
    <w:multiLevelType w:val="hybridMultilevel"/>
    <w:tmpl w:val="2B5A7B8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18628D8"/>
    <w:multiLevelType w:val="multilevel"/>
    <w:tmpl w:val="1A7ED4D8"/>
    <w:lvl w:ilvl="0">
      <w:start w:val="1"/>
      <w:numFmt w:val="decimal"/>
      <w:lvlText w:val="%1."/>
      <w:lvlJc w:val="left"/>
      <w:pPr>
        <w:ind w:left="502" w:hanging="360"/>
      </w:pPr>
      <w:rPr>
        <w:b/>
      </w:rPr>
    </w:lvl>
    <w:lvl w:ilvl="1">
      <w:start w:val="1"/>
      <w:numFmt w:val="decimal"/>
      <w:isLgl/>
      <w:lvlText w:val="%1.%2."/>
      <w:lvlJc w:val="left"/>
      <w:pPr>
        <w:ind w:left="720" w:hanging="720"/>
      </w:pPr>
      <w:rPr>
        <w:b w:val="0"/>
        <w:bCs/>
        <w:sz w:val="22"/>
        <w:szCs w:val="22"/>
      </w:rPr>
    </w:lvl>
    <w:lvl w:ilvl="2">
      <w:start w:val="1"/>
      <w:numFmt w:val="decimal"/>
      <w:isLgl/>
      <w:lvlText w:val="%1.%2.%3."/>
      <w:lvlJc w:val="left"/>
      <w:pPr>
        <w:ind w:left="1222" w:hanging="1080"/>
      </w:pPr>
    </w:lvl>
    <w:lvl w:ilvl="3">
      <w:start w:val="1"/>
      <w:numFmt w:val="decimal"/>
      <w:isLgl/>
      <w:lvlText w:val="%1.%2.%3.%4."/>
      <w:lvlJc w:val="left"/>
      <w:pPr>
        <w:ind w:left="1582" w:hanging="1440"/>
      </w:pPr>
    </w:lvl>
    <w:lvl w:ilvl="4">
      <w:start w:val="1"/>
      <w:numFmt w:val="decimal"/>
      <w:isLgl/>
      <w:lvlText w:val="%1.%2.%3.%4.%5."/>
      <w:lvlJc w:val="left"/>
      <w:pPr>
        <w:ind w:left="1582" w:hanging="1440"/>
      </w:pPr>
    </w:lvl>
    <w:lvl w:ilvl="5">
      <w:start w:val="1"/>
      <w:numFmt w:val="decimal"/>
      <w:isLgl/>
      <w:lvlText w:val="%1.%2.%3.%4.%5.%6."/>
      <w:lvlJc w:val="left"/>
      <w:pPr>
        <w:ind w:left="1942" w:hanging="1800"/>
      </w:pPr>
    </w:lvl>
    <w:lvl w:ilvl="6">
      <w:start w:val="1"/>
      <w:numFmt w:val="decimal"/>
      <w:isLgl/>
      <w:lvlText w:val="%1.%2.%3.%4.%5.%6.%7."/>
      <w:lvlJc w:val="left"/>
      <w:pPr>
        <w:ind w:left="2302" w:hanging="2160"/>
      </w:pPr>
    </w:lvl>
    <w:lvl w:ilvl="7">
      <w:start w:val="1"/>
      <w:numFmt w:val="decimal"/>
      <w:isLgl/>
      <w:lvlText w:val="%1.%2.%3.%4.%5.%6.%7.%8."/>
      <w:lvlJc w:val="left"/>
      <w:pPr>
        <w:ind w:left="2662" w:hanging="2520"/>
      </w:pPr>
    </w:lvl>
    <w:lvl w:ilvl="8">
      <w:start w:val="1"/>
      <w:numFmt w:val="decimal"/>
      <w:isLgl/>
      <w:lvlText w:val="%1.%2.%3.%4.%5.%6.%7.%8.%9."/>
      <w:lvlJc w:val="left"/>
      <w:pPr>
        <w:ind w:left="3022" w:hanging="2880"/>
      </w:pPr>
    </w:lvl>
  </w:abstractNum>
  <w:abstractNum w:abstractNumId="8" w15:restartNumberingAfterBreak="0">
    <w:nsid w:val="68C47C3F"/>
    <w:multiLevelType w:val="hybridMultilevel"/>
    <w:tmpl w:val="A42C9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B2181"/>
    <w:multiLevelType w:val="multilevel"/>
    <w:tmpl w:val="2856E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2E5F63"/>
    <w:multiLevelType w:val="multilevel"/>
    <w:tmpl w:val="346C6CD2"/>
    <w:lvl w:ilvl="0">
      <w:start w:val="5"/>
      <w:numFmt w:val="decimal"/>
      <w:lvlText w:val="%1."/>
      <w:lvlJc w:val="left"/>
      <w:pPr>
        <w:ind w:left="786" w:hanging="360"/>
      </w:pPr>
      <w:rPr>
        <w:rFonts w:hint="default"/>
      </w:rPr>
    </w:lvl>
    <w:lvl w:ilvl="1">
      <w:start w:val="2"/>
      <w:numFmt w:val="decimal"/>
      <w:lvlText w:val="%1.%2."/>
      <w:lvlJc w:val="left"/>
      <w:pPr>
        <w:ind w:left="1714" w:hanging="36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218" w:hanging="1080"/>
      </w:pPr>
      <w:rPr>
        <w:rFonts w:hint="default"/>
      </w:rPr>
    </w:lvl>
    <w:lvl w:ilvl="5">
      <w:start w:val="1"/>
      <w:numFmt w:val="decimal"/>
      <w:lvlText w:val="%1.%2.%3.%4.%5.%6."/>
      <w:lvlJc w:val="left"/>
      <w:pPr>
        <w:ind w:left="6146"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362" w:hanging="1440"/>
      </w:pPr>
      <w:rPr>
        <w:rFonts w:hint="default"/>
      </w:rPr>
    </w:lvl>
    <w:lvl w:ilvl="8">
      <w:start w:val="1"/>
      <w:numFmt w:val="decimal"/>
      <w:lvlText w:val="%1.%2.%3.%4.%5.%6.%7.%8.%9."/>
      <w:lvlJc w:val="left"/>
      <w:pPr>
        <w:ind w:left="9650" w:hanging="1800"/>
      </w:pPr>
      <w:rPr>
        <w:rFonts w:hint="default"/>
      </w:rPr>
    </w:lvl>
  </w:abstractNum>
  <w:num w:numId="1" w16cid:durableId="1018771576">
    <w:abstractNumId w:val="4"/>
  </w:num>
  <w:num w:numId="2" w16cid:durableId="1861770353">
    <w:abstractNumId w:val="3"/>
  </w:num>
  <w:num w:numId="3" w16cid:durableId="822042468">
    <w:abstractNumId w:val="9"/>
  </w:num>
  <w:num w:numId="4" w16cid:durableId="1294291884">
    <w:abstractNumId w:val="10"/>
  </w:num>
  <w:num w:numId="5" w16cid:durableId="1015227054">
    <w:abstractNumId w:val="5"/>
  </w:num>
  <w:num w:numId="6" w16cid:durableId="925383587">
    <w:abstractNumId w:val="2"/>
  </w:num>
  <w:num w:numId="7" w16cid:durableId="437137794">
    <w:abstractNumId w:val="0"/>
  </w:num>
  <w:num w:numId="8" w16cid:durableId="648561000">
    <w:abstractNumId w:val="8"/>
  </w:num>
  <w:num w:numId="9" w16cid:durableId="2100592066">
    <w:abstractNumId w:val="6"/>
  </w:num>
  <w:num w:numId="10" w16cid:durableId="676733034">
    <w:abstractNumId w:val="1"/>
  </w:num>
  <w:num w:numId="11" w16cid:durableId="50660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51"/>
    <w:rsid w:val="00011F90"/>
    <w:rsid w:val="0002325D"/>
    <w:rsid w:val="00085842"/>
    <w:rsid w:val="000A792B"/>
    <w:rsid w:val="000B5951"/>
    <w:rsid w:val="000E2D77"/>
    <w:rsid w:val="000E6946"/>
    <w:rsid w:val="00114F5F"/>
    <w:rsid w:val="001D5A12"/>
    <w:rsid w:val="001D6CF2"/>
    <w:rsid w:val="001F5E4A"/>
    <w:rsid w:val="00241171"/>
    <w:rsid w:val="00277928"/>
    <w:rsid w:val="003325CF"/>
    <w:rsid w:val="00340B01"/>
    <w:rsid w:val="00390AD1"/>
    <w:rsid w:val="003A1648"/>
    <w:rsid w:val="003C716B"/>
    <w:rsid w:val="0040237C"/>
    <w:rsid w:val="00412F37"/>
    <w:rsid w:val="004633B7"/>
    <w:rsid w:val="0049303F"/>
    <w:rsid w:val="004A702F"/>
    <w:rsid w:val="004C7DCC"/>
    <w:rsid w:val="004F1F13"/>
    <w:rsid w:val="00554462"/>
    <w:rsid w:val="005D1BCA"/>
    <w:rsid w:val="005D6FB1"/>
    <w:rsid w:val="00622069"/>
    <w:rsid w:val="0062526D"/>
    <w:rsid w:val="00641BD7"/>
    <w:rsid w:val="00647EA7"/>
    <w:rsid w:val="00684828"/>
    <w:rsid w:val="006A5ED6"/>
    <w:rsid w:val="006D032F"/>
    <w:rsid w:val="006D10D4"/>
    <w:rsid w:val="006D2447"/>
    <w:rsid w:val="006D340C"/>
    <w:rsid w:val="00702861"/>
    <w:rsid w:val="00762A8E"/>
    <w:rsid w:val="00765DBD"/>
    <w:rsid w:val="00773D23"/>
    <w:rsid w:val="007C3F8F"/>
    <w:rsid w:val="007F47FD"/>
    <w:rsid w:val="00820E60"/>
    <w:rsid w:val="00826491"/>
    <w:rsid w:val="00837BD3"/>
    <w:rsid w:val="008503CC"/>
    <w:rsid w:val="00881C8C"/>
    <w:rsid w:val="0088419B"/>
    <w:rsid w:val="008B4F50"/>
    <w:rsid w:val="008F1B5C"/>
    <w:rsid w:val="00922EE0"/>
    <w:rsid w:val="00935BE6"/>
    <w:rsid w:val="009750B0"/>
    <w:rsid w:val="009B2639"/>
    <w:rsid w:val="009B7172"/>
    <w:rsid w:val="009E384C"/>
    <w:rsid w:val="00A01663"/>
    <w:rsid w:val="00A36F0A"/>
    <w:rsid w:val="00A72F9A"/>
    <w:rsid w:val="00AD32D0"/>
    <w:rsid w:val="00B2185B"/>
    <w:rsid w:val="00B50AB8"/>
    <w:rsid w:val="00B67E6B"/>
    <w:rsid w:val="00B85474"/>
    <w:rsid w:val="00BA6DCF"/>
    <w:rsid w:val="00BB0A4C"/>
    <w:rsid w:val="00BC471C"/>
    <w:rsid w:val="00BD4882"/>
    <w:rsid w:val="00BF1AE2"/>
    <w:rsid w:val="00BF6D83"/>
    <w:rsid w:val="00C53DB5"/>
    <w:rsid w:val="00C71B78"/>
    <w:rsid w:val="00C817C0"/>
    <w:rsid w:val="00CD421C"/>
    <w:rsid w:val="00CE1B01"/>
    <w:rsid w:val="00D26F6B"/>
    <w:rsid w:val="00DF0F97"/>
    <w:rsid w:val="00EC4A07"/>
    <w:rsid w:val="00EE4CE9"/>
    <w:rsid w:val="00FA108C"/>
    <w:rsid w:val="00FD1D50"/>
    <w:rsid w:val="00FF6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B814"/>
  <w15:chartTrackingRefBased/>
  <w15:docId w15:val="{EB10D99E-6C63-496F-BAA9-72569D24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5951"/>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
    <w:qFormat/>
    <w:rsid w:val="000B5951"/>
    <w:pPr>
      <w:keepNext/>
      <w:keepLines/>
      <w:spacing w:before="240" w:line="259" w:lineRule="auto"/>
      <w:outlineLvl w:val="0"/>
    </w:pPr>
    <w:rPr>
      <w:rFonts w:ascii="Cambria" w:hAnsi="Cambria"/>
      <w:color w:val="365F9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5951"/>
    <w:rPr>
      <w:rFonts w:ascii="Cambria" w:eastAsia="Times New Roman" w:hAnsi="Cambria" w:cs="Times New Roman"/>
      <w:color w:val="365F91"/>
      <w:sz w:val="32"/>
      <w:szCs w:val="32"/>
    </w:rPr>
  </w:style>
  <w:style w:type="paragraph" w:styleId="Sarakstarindkopa">
    <w:name w:val="List Paragraph"/>
    <w:basedOn w:val="Parasts"/>
    <w:uiPriority w:val="99"/>
    <w:qFormat/>
    <w:rsid w:val="000B5951"/>
    <w:pPr>
      <w:ind w:left="720"/>
      <w:contextualSpacing/>
    </w:pPr>
  </w:style>
  <w:style w:type="paragraph" w:styleId="Pamattekstsaratkpi">
    <w:name w:val="Body Text Indent"/>
    <w:basedOn w:val="Parasts"/>
    <w:link w:val="PamattekstsaratkpiRakstz"/>
    <w:uiPriority w:val="99"/>
    <w:rsid w:val="000B5951"/>
    <w:pPr>
      <w:suppressAutoHyphens/>
      <w:spacing w:after="120"/>
      <w:ind w:left="283"/>
    </w:pPr>
    <w:rPr>
      <w:sz w:val="24"/>
      <w:szCs w:val="24"/>
      <w:lang w:val="en-GB" w:eastAsia="zh-CN"/>
    </w:rPr>
  </w:style>
  <w:style w:type="character" w:customStyle="1" w:styleId="PamattekstsaratkpiRakstz">
    <w:name w:val="Pamatteksts ar atkāpi Rakstz."/>
    <w:basedOn w:val="Noklusjumarindkopasfonts"/>
    <w:link w:val="Pamattekstsaratkpi"/>
    <w:uiPriority w:val="99"/>
    <w:rsid w:val="000B5951"/>
    <w:rPr>
      <w:rFonts w:ascii="Times New Roman" w:eastAsia="Times New Roman" w:hAnsi="Times New Roman" w:cs="Times New Roman"/>
      <w:sz w:val="24"/>
      <w:szCs w:val="24"/>
      <w:lang w:val="en-GB" w:eastAsia="zh-CN"/>
    </w:rPr>
  </w:style>
  <w:style w:type="character" w:styleId="Hipersaite">
    <w:name w:val="Hyperlink"/>
    <w:uiPriority w:val="99"/>
    <w:unhideWhenUsed/>
    <w:rsid w:val="000B5951"/>
    <w:rPr>
      <w:color w:val="0000FF"/>
      <w:u w:val="single"/>
    </w:rPr>
  </w:style>
  <w:style w:type="paragraph" w:styleId="Bezatstarpm">
    <w:name w:val="No Spacing"/>
    <w:uiPriority w:val="1"/>
    <w:qFormat/>
    <w:rsid w:val="000B5951"/>
    <w:pPr>
      <w:spacing w:after="0" w:line="240" w:lineRule="auto"/>
    </w:pPr>
    <w:rPr>
      <w:rFonts w:ascii="Calibri" w:eastAsia="Calibri" w:hAnsi="Calibri" w:cs="Times New Roman"/>
    </w:rPr>
  </w:style>
  <w:style w:type="table" w:styleId="Reatabula">
    <w:name w:val="Table Grid"/>
    <w:aliases w:val="CV table"/>
    <w:basedOn w:val="Parastatabula"/>
    <w:uiPriority w:val="39"/>
    <w:rsid w:val="000B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41BD7"/>
    <w:pPr>
      <w:tabs>
        <w:tab w:val="center" w:pos="4320"/>
        <w:tab w:val="right" w:pos="8640"/>
      </w:tabs>
    </w:pPr>
  </w:style>
  <w:style w:type="character" w:customStyle="1" w:styleId="GalveneRakstz">
    <w:name w:val="Galvene Rakstz."/>
    <w:basedOn w:val="Noklusjumarindkopasfonts"/>
    <w:link w:val="Galvene"/>
    <w:uiPriority w:val="99"/>
    <w:rsid w:val="00641BD7"/>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641BD7"/>
    <w:pPr>
      <w:tabs>
        <w:tab w:val="center" w:pos="4320"/>
        <w:tab w:val="right" w:pos="8640"/>
      </w:tabs>
    </w:pPr>
  </w:style>
  <w:style w:type="character" w:customStyle="1" w:styleId="KjeneRakstz">
    <w:name w:val="Kājene Rakstz."/>
    <w:basedOn w:val="Noklusjumarindkopasfonts"/>
    <w:link w:val="Kjene"/>
    <w:uiPriority w:val="99"/>
    <w:rsid w:val="00641BD7"/>
    <w:rPr>
      <w:rFonts w:ascii="Times New Roman" w:eastAsia="Times New Roman" w:hAnsi="Times New Roman" w:cs="Times New Roman"/>
      <w:sz w:val="20"/>
      <w:szCs w:val="20"/>
    </w:rPr>
  </w:style>
  <w:style w:type="character" w:styleId="Neatrisintapieminana">
    <w:name w:val="Unresolved Mention"/>
    <w:basedOn w:val="Noklusjumarindkopasfonts"/>
    <w:uiPriority w:val="99"/>
    <w:semiHidden/>
    <w:unhideWhenUsed/>
    <w:rsid w:val="00A36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mv.gov.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mmv.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A553-53D6-4CCF-A35E-A44A9A88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2887</Words>
  <Characters>16460</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Ivanova</dc:creator>
  <cp:keywords/>
  <dc:description/>
  <cp:lastModifiedBy>Līga Ratnika</cp:lastModifiedBy>
  <cp:revision>11</cp:revision>
  <dcterms:created xsi:type="dcterms:W3CDTF">2024-08-15T08:25:00Z</dcterms:created>
  <dcterms:modified xsi:type="dcterms:W3CDTF">2024-08-20T07:59:00Z</dcterms:modified>
</cp:coreProperties>
</file>